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14" w:rsidRDefault="00CA24EF">
      <w:pPr>
        <w:pStyle w:val="20"/>
        <w:shd w:val="clear" w:color="auto" w:fill="auto"/>
        <w:ind w:right="20"/>
      </w:pPr>
      <w:r>
        <w:t>Анализ эффективности проведенных мероприятий, принятых мер, управленческих решений по направлению «Система выявления, развития и поддержки способностей и талантов у детей и молодежи»</w:t>
      </w:r>
    </w:p>
    <w:p w:rsidR="00A97C14" w:rsidRDefault="00CA24EF" w:rsidP="0064414A">
      <w:pPr>
        <w:pStyle w:val="5"/>
        <w:shd w:val="clear" w:color="auto" w:fill="auto"/>
        <w:spacing w:before="0"/>
        <w:ind w:right="20" w:firstLine="709"/>
      </w:pPr>
      <w:proofErr w:type="gramStart"/>
      <w:r>
        <w:t>В 2020-2021 учебном году были организованы и проведены для выявления одаренных и талантливых детей следующие мероприятия:</w:t>
      </w:r>
      <w:proofErr w:type="gramEnd"/>
    </w:p>
    <w:p w:rsidR="00A97C14" w:rsidRPr="00654C71" w:rsidRDefault="00CA24EF" w:rsidP="00654C71">
      <w:pPr>
        <w:pStyle w:val="5"/>
        <w:numPr>
          <w:ilvl w:val="0"/>
          <w:numId w:val="1"/>
        </w:numPr>
        <w:shd w:val="clear" w:color="auto" w:fill="auto"/>
        <w:spacing w:before="0"/>
        <w:ind w:right="20" w:firstLine="709"/>
        <w:rPr>
          <w:sz w:val="28"/>
          <w:szCs w:val="28"/>
        </w:rPr>
      </w:pPr>
      <w:r w:rsidRPr="00654C71">
        <w:rPr>
          <w:sz w:val="28"/>
          <w:szCs w:val="28"/>
        </w:rPr>
        <w:t xml:space="preserve"> Всероссийская олимпиада школьников (школьный и муниципальный этапы)</w:t>
      </w:r>
    </w:p>
    <w:p w:rsidR="00E3795E" w:rsidRPr="00654C71" w:rsidRDefault="00CA24EF" w:rsidP="00654C71">
      <w:pPr>
        <w:pStyle w:val="5"/>
        <w:numPr>
          <w:ilvl w:val="0"/>
          <w:numId w:val="1"/>
        </w:numPr>
        <w:shd w:val="clear" w:color="auto" w:fill="auto"/>
        <w:spacing w:before="0"/>
        <w:ind w:right="20" w:firstLine="709"/>
        <w:rPr>
          <w:b/>
          <w:sz w:val="28"/>
          <w:szCs w:val="28"/>
        </w:rPr>
      </w:pPr>
      <w:r w:rsidRPr="00654C71">
        <w:rPr>
          <w:sz w:val="28"/>
          <w:szCs w:val="28"/>
        </w:rPr>
        <w:t xml:space="preserve"> </w:t>
      </w:r>
      <w:r w:rsidR="00E3795E" w:rsidRPr="00654C71">
        <w:rPr>
          <w:b/>
          <w:sz w:val="28"/>
          <w:szCs w:val="28"/>
        </w:rPr>
        <w:t>М</w:t>
      </w:r>
      <w:r w:rsidR="00E3795E" w:rsidRPr="00654C71">
        <w:rPr>
          <w:rStyle w:val="ae"/>
          <w:b w:val="0"/>
          <w:sz w:val="28"/>
          <w:szCs w:val="28"/>
        </w:rPr>
        <w:t>униципальная научно-практическая конференция учащихся «Интеллектуальный потенциал Эвенкии» в 2020-2021 учебном году</w:t>
      </w:r>
      <w:r w:rsidRPr="00654C71">
        <w:rPr>
          <w:b/>
          <w:sz w:val="28"/>
          <w:szCs w:val="28"/>
        </w:rPr>
        <w:t xml:space="preserve"> </w:t>
      </w:r>
    </w:p>
    <w:p w:rsidR="00A97C14" w:rsidRPr="00654C71" w:rsidRDefault="00CA24EF" w:rsidP="00654C71">
      <w:pPr>
        <w:pStyle w:val="5"/>
        <w:numPr>
          <w:ilvl w:val="0"/>
          <w:numId w:val="1"/>
        </w:numPr>
        <w:shd w:val="clear" w:color="auto" w:fill="auto"/>
        <w:spacing w:before="0"/>
        <w:ind w:right="20" w:firstLine="709"/>
        <w:rPr>
          <w:sz w:val="28"/>
          <w:szCs w:val="28"/>
        </w:rPr>
      </w:pPr>
      <w:r w:rsidRPr="00654C71">
        <w:rPr>
          <w:sz w:val="28"/>
          <w:szCs w:val="28"/>
        </w:rPr>
        <w:t>Муниципальный этап всероссийского конкурса сочинений</w:t>
      </w:r>
    </w:p>
    <w:p w:rsidR="00E3795E" w:rsidRDefault="00CA24EF" w:rsidP="00654C71">
      <w:pPr>
        <w:pStyle w:val="5"/>
        <w:numPr>
          <w:ilvl w:val="0"/>
          <w:numId w:val="1"/>
        </w:numPr>
        <w:shd w:val="clear" w:color="auto" w:fill="auto"/>
        <w:spacing w:before="0"/>
        <w:ind w:right="20" w:firstLine="709"/>
        <w:rPr>
          <w:sz w:val="28"/>
          <w:szCs w:val="28"/>
        </w:rPr>
      </w:pPr>
      <w:r w:rsidRPr="00654C71">
        <w:rPr>
          <w:sz w:val="28"/>
          <w:szCs w:val="28"/>
        </w:rPr>
        <w:t xml:space="preserve"> </w:t>
      </w:r>
      <w:r w:rsidR="00654C71" w:rsidRPr="00654C71">
        <w:rPr>
          <w:sz w:val="28"/>
          <w:szCs w:val="28"/>
        </w:rPr>
        <w:t>Муниципальный этап  Всероссийского конкурса юных чтецов «Живая классика»</w:t>
      </w:r>
    </w:p>
    <w:p w:rsidR="003A68CA" w:rsidRPr="003A68CA" w:rsidRDefault="00654C71" w:rsidP="003A68CA">
      <w:pPr>
        <w:pStyle w:val="5"/>
        <w:numPr>
          <w:ilvl w:val="0"/>
          <w:numId w:val="1"/>
        </w:numPr>
        <w:shd w:val="clear" w:color="auto" w:fill="auto"/>
        <w:spacing w:before="0"/>
        <w:ind w:right="20" w:firstLine="709"/>
        <w:rPr>
          <w:sz w:val="28"/>
          <w:szCs w:val="28"/>
        </w:rPr>
      </w:pPr>
      <w:r w:rsidRPr="003A68CA">
        <w:rPr>
          <w:sz w:val="28"/>
          <w:szCs w:val="28"/>
        </w:rPr>
        <w:t>Всероссийские спортивные соревнований школьников «Президентские состязания»</w:t>
      </w:r>
      <w:r w:rsidR="003A68CA" w:rsidRPr="003A68CA">
        <w:rPr>
          <w:sz w:val="28"/>
          <w:szCs w:val="28"/>
        </w:rPr>
        <w:t xml:space="preserve"> (школьный и муниципальный этапы)</w:t>
      </w:r>
    </w:p>
    <w:p w:rsidR="00654C71" w:rsidRPr="00654C71" w:rsidRDefault="003A68CA" w:rsidP="00654C71">
      <w:pPr>
        <w:pStyle w:val="af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54C71" w:rsidRPr="00654C71">
        <w:rPr>
          <w:rFonts w:ascii="Times New Roman" w:hAnsi="Times New Roman" w:cs="Times New Roman"/>
          <w:sz w:val="28"/>
          <w:szCs w:val="28"/>
        </w:rPr>
        <w:t>айонн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54C71" w:rsidRPr="00654C71">
        <w:rPr>
          <w:rFonts w:ascii="Times New Roman" w:hAnsi="Times New Roman" w:cs="Times New Roman"/>
          <w:sz w:val="28"/>
          <w:szCs w:val="28"/>
        </w:rPr>
        <w:t xml:space="preserve">  творческ</w:t>
      </w:r>
      <w:r>
        <w:rPr>
          <w:rFonts w:ascii="Times New Roman" w:hAnsi="Times New Roman" w:cs="Times New Roman"/>
          <w:sz w:val="28"/>
          <w:szCs w:val="28"/>
        </w:rPr>
        <w:t>ий конкурс</w:t>
      </w:r>
      <w:r w:rsidR="00654C71" w:rsidRPr="00654C71">
        <w:rPr>
          <w:rFonts w:ascii="Times New Roman" w:hAnsi="Times New Roman" w:cs="Times New Roman"/>
          <w:sz w:val="28"/>
          <w:szCs w:val="28"/>
        </w:rPr>
        <w:t xml:space="preserve"> «С праздником, Милая Мама!»,  посвященного празднику «День Матери» среди учащихся образовательных учреждений Эвенкийского муниципального района</w:t>
      </w:r>
    </w:p>
    <w:p w:rsidR="00654C71" w:rsidRPr="003A68CA" w:rsidRDefault="003A68CA" w:rsidP="00654C71">
      <w:pPr>
        <w:pStyle w:val="af"/>
        <w:numPr>
          <w:ilvl w:val="0"/>
          <w:numId w:val="1"/>
        </w:numPr>
        <w:ind w:left="0"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8CA">
        <w:rPr>
          <w:rFonts w:ascii="Times New Roman" w:hAnsi="Times New Roman" w:cs="Times New Roman"/>
          <w:sz w:val="28"/>
          <w:szCs w:val="28"/>
        </w:rPr>
        <w:t>М</w:t>
      </w:r>
      <w:r w:rsidR="00654C71" w:rsidRPr="003A68CA">
        <w:rPr>
          <w:rFonts w:ascii="Times New Roman" w:hAnsi="Times New Roman" w:cs="Times New Roman"/>
          <w:sz w:val="28"/>
          <w:szCs w:val="28"/>
        </w:rPr>
        <w:t xml:space="preserve">униципального конкурс </w:t>
      </w:r>
      <w:proofErr w:type="spellStart"/>
      <w:r w:rsidR="00654C71" w:rsidRPr="003A68CA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654C71" w:rsidRPr="003A68CA">
        <w:rPr>
          <w:rFonts w:ascii="Times New Roman" w:hAnsi="Times New Roman" w:cs="Times New Roman"/>
          <w:sz w:val="28"/>
          <w:szCs w:val="28"/>
        </w:rPr>
        <w:t xml:space="preserve"> направленности</w:t>
      </w:r>
      <w:r w:rsidRPr="003A68CA">
        <w:rPr>
          <w:rFonts w:ascii="Times New Roman" w:hAnsi="Times New Roman" w:cs="Times New Roman"/>
          <w:sz w:val="28"/>
          <w:szCs w:val="28"/>
        </w:rPr>
        <w:t xml:space="preserve"> </w:t>
      </w:r>
      <w:r w:rsidR="00654C71" w:rsidRPr="003A68CA">
        <w:rPr>
          <w:rFonts w:ascii="Times New Roman" w:hAnsi="Times New Roman" w:cs="Times New Roman"/>
          <w:sz w:val="28"/>
          <w:szCs w:val="28"/>
        </w:rPr>
        <w:t>«Мир профессий» среди воспитанников дошкольных образовательных учреждений Эвенкийского муниципального района</w:t>
      </w:r>
    </w:p>
    <w:p w:rsidR="00654C71" w:rsidRPr="003A68CA" w:rsidRDefault="003A68CA" w:rsidP="00654C71">
      <w:pPr>
        <w:pStyle w:val="af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68CA">
        <w:rPr>
          <w:rFonts w:ascii="Times New Roman" w:hAnsi="Times New Roman" w:cs="Times New Roman"/>
          <w:sz w:val="28"/>
          <w:szCs w:val="28"/>
        </w:rPr>
        <w:t>М</w:t>
      </w:r>
      <w:r w:rsidR="00654C71" w:rsidRPr="003A68CA">
        <w:rPr>
          <w:rFonts w:ascii="Times New Roman" w:hAnsi="Times New Roman" w:cs="Times New Roman"/>
          <w:sz w:val="28"/>
          <w:szCs w:val="28"/>
        </w:rPr>
        <w:t>униципальн</w:t>
      </w:r>
      <w:r w:rsidRPr="003A68CA">
        <w:rPr>
          <w:rFonts w:ascii="Times New Roman" w:hAnsi="Times New Roman" w:cs="Times New Roman"/>
          <w:sz w:val="28"/>
          <w:szCs w:val="28"/>
        </w:rPr>
        <w:t>ый этап</w:t>
      </w:r>
      <w:r w:rsidR="00654C71" w:rsidRPr="003A68CA">
        <w:rPr>
          <w:rFonts w:ascii="Times New Roman" w:hAnsi="Times New Roman" w:cs="Times New Roman"/>
          <w:sz w:val="28"/>
          <w:szCs w:val="28"/>
        </w:rPr>
        <w:t xml:space="preserve"> </w:t>
      </w:r>
      <w:r w:rsidR="00654C71" w:rsidRPr="003A68CA">
        <w:rPr>
          <w:rFonts w:ascii="Times New Roman" w:hAnsi="Times New Roman" w:cs="Times New Roman"/>
          <w:bCs/>
          <w:sz w:val="28"/>
          <w:szCs w:val="28"/>
        </w:rPr>
        <w:t>X краевого творческого фестиваля</w:t>
      </w:r>
      <w:r w:rsidRPr="003A68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4C71" w:rsidRPr="003A68CA">
        <w:rPr>
          <w:rFonts w:ascii="Times New Roman" w:hAnsi="Times New Roman" w:cs="Times New Roman"/>
          <w:bCs/>
          <w:sz w:val="28"/>
          <w:szCs w:val="28"/>
        </w:rPr>
        <w:t>«Таланты без границ»</w:t>
      </w:r>
    </w:p>
    <w:p w:rsidR="00654C71" w:rsidRPr="00654C71" w:rsidRDefault="003A68CA" w:rsidP="00654C71">
      <w:pPr>
        <w:pStyle w:val="af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во </w:t>
      </w:r>
      <w:r w:rsidR="00654C71" w:rsidRPr="00654C71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54C71" w:rsidRPr="00654C71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54C71" w:rsidRPr="00654C71">
        <w:rPr>
          <w:rFonts w:ascii="Times New Roman" w:hAnsi="Times New Roman" w:cs="Times New Roman"/>
          <w:sz w:val="28"/>
          <w:szCs w:val="28"/>
        </w:rPr>
        <w:t xml:space="preserve"> проектных и исследовательских работ «Высший пилотаж» (9-11 классы) и «Конкурс имени В.И. Вернадского»  </w:t>
      </w:r>
    </w:p>
    <w:p w:rsidR="00654C71" w:rsidRPr="003A68CA" w:rsidRDefault="003A68CA" w:rsidP="00654C71">
      <w:pPr>
        <w:pStyle w:val="af0"/>
        <w:numPr>
          <w:ilvl w:val="0"/>
          <w:numId w:val="1"/>
        </w:num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A68CA">
        <w:rPr>
          <w:rFonts w:ascii="Times New Roman" w:hAnsi="Times New Roman"/>
          <w:sz w:val="28"/>
          <w:szCs w:val="28"/>
          <w:lang w:val="ru-RU"/>
        </w:rPr>
        <w:t>М</w:t>
      </w:r>
      <w:r w:rsidR="00654C71" w:rsidRPr="003A68CA">
        <w:rPr>
          <w:rFonts w:ascii="Times New Roman" w:hAnsi="Times New Roman"/>
          <w:sz w:val="28"/>
          <w:szCs w:val="28"/>
          <w:lang w:val="ru-RU"/>
        </w:rPr>
        <w:t>униципальн</w:t>
      </w:r>
      <w:r w:rsidR="0064414A">
        <w:rPr>
          <w:rFonts w:ascii="Times New Roman" w:hAnsi="Times New Roman"/>
          <w:sz w:val="28"/>
          <w:szCs w:val="28"/>
          <w:lang w:val="ru-RU"/>
        </w:rPr>
        <w:t>ый</w:t>
      </w:r>
      <w:r w:rsidR="00654C71" w:rsidRPr="003A68CA">
        <w:rPr>
          <w:rFonts w:ascii="Times New Roman" w:hAnsi="Times New Roman"/>
          <w:sz w:val="28"/>
          <w:szCs w:val="28"/>
          <w:lang w:val="ru-RU"/>
        </w:rPr>
        <w:t xml:space="preserve"> этап конкурса</w:t>
      </w:r>
      <w:r w:rsidRPr="003A68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4C71" w:rsidRPr="003A68CA">
        <w:rPr>
          <w:rFonts w:ascii="Times New Roman" w:hAnsi="Times New Roman"/>
          <w:sz w:val="28"/>
          <w:szCs w:val="28"/>
          <w:lang w:val="ru-RU"/>
        </w:rPr>
        <w:t>социальных инициатив «Мой край - мое дело»</w:t>
      </w:r>
    </w:p>
    <w:p w:rsidR="00654C71" w:rsidRDefault="00654C71" w:rsidP="00654C71">
      <w:pPr>
        <w:pStyle w:val="5"/>
        <w:shd w:val="clear" w:color="auto" w:fill="auto"/>
        <w:spacing w:before="0"/>
        <w:ind w:left="1100" w:right="20" w:firstLine="0"/>
        <w:jc w:val="left"/>
      </w:pPr>
    </w:p>
    <w:p w:rsidR="001B5304" w:rsidRDefault="001B5304">
      <w:r>
        <w:br w:type="page"/>
      </w:r>
    </w:p>
    <w:p w:rsidR="00BE2FC3" w:rsidRDefault="00BE2FC3" w:rsidP="001B5304">
      <w:pPr>
        <w:pStyle w:val="af1"/>
        <w:spacing w:before="120" w:after="0"/>
        <w:ind w:firstLine="360"/>
        <w:contextualSpacing/>
        <w:jc w:val="center"/>
        <w:rPr>
          <w:b/>
        </w:rPr>
        <w:sectPr w:rsidR="00BE2FC3" w:rsidSect="001B5304">
          <w:headerReference w:type="default" r:id="rId8"/>
          <w:type w:val="continuous"/>
          <w:pgSz w:w="11909" w:h="16838"/>
          <w:pgMar w:top="1208" w:right="1264" w:bottom="1191" w:left="1270" w:header="0" w:footer="6" w:gutter="0"/>
          <w:cols w:space="720"/>
          <w:noEndnote/>
          <w:titlePg/>
          <w:docGrid w:linePitch="360"/>
        </w:sectPr>
      </w:pPr>
    </w:p>
    <w:p w:rsidR="001B5304" w:rsidRPr="007022FE" w:rsidRDefault="001B5304" w:rsidP="001B5304">
      <w:pPr>
        <w:pStyle w:val="af1"/>
        <w:spacing w:before="120" w:after="0"/>
        <w:ind w:firstLine="360"/>
        <w:contextualSpacing/>
        <w:jc w:val="center"/>
        <w:rPr>
          <w:b/>
        </w:rPr>
      </w:pPr>
      <w:r w:rsidRPr="007022FE">
        <w:rPr>
          <w:b/>
        </w:rPr>
        <w:t xml:space="preserve">Информация о результатах всероссийской олимпиады школьников </w:t>
      </w:r>
      <w:r>
        <w:rPr>
          <w:b/>
        </w:rPr>
        <w:t xml:space="preserve"> в 2020-2021 учебном году </w:t>
      </w:r>
      <w:r w:rsidRPr="007022FE">
        <w:rPr>
          <w:b/>
        </w:rPr>
        <w:t>в районе</w:t>
      </w:r>
    </w:p>
    <w:p w:rsidR="001B5304" w:rsidRPr="00BD7A1A" w:rsidRDefault="001B5304" w:rsidP="001B5304">
      <w:pPr>
        <w:pStyle w:val="af1"/>
        <w:spacing w:before="120" w:after="0"/>
        <w:ind w:firstLine="360"/>
        <w:contextualSpacing/>
        <w:jc w:val="center"/>
      </w:pPr>
    </w:p>
    <w:p w:rsidR="001B5304" w:rsidRPr="003C55D5" w:rsidRDefault="001B5304" w:rsidP="001B5304">
      <w:pPr>
        <w:spacing w:after="15" w:line="268" w:lineRule="auto"/>
        <w:ind w:left="-15" w:firstLine="69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4A9D">
        <w:rPr>
          <w:rFonts w:ascii="Times New Roman" w:hAnsi="Times New Roman" w:cs="Times New Roman"/>
          <w:sz w:val="26"/>
          <w:szCs w:val="26"/>
        </w:rPr>
        <w:t>Среди основных приоритетов развития образования особое внимание уделено системе поддержки талантливых детей.</w:t>
      </w:r>
      <w:r w:rsidRPr="009A4A9D">
        <w:rPr>
          <w:rStyle w:val="FontStyle37"/>
        </w:rPr>
        <w:t xml:space="preserve"> Задача системы образования района – помочь обнаружить интерес, поддержать мотивацию и дать возможности развития способностей обучающихся.</w:t>
      </w:r>
      <w:r w:rsidRPr="009A4A9D">
        <w:rPr>
          <w:rFonts w:ascii="Times New Roman" w:hAnsi="Times New Roman" w:cs="Times New Roman"/>
          <w:sz w:val="26"/>
          <w:szCs w:val="26"/>
        </w:rPr>
        <w:t xml:space="preserve"> Всероссийская олимпиада школьников (далее - олимпиада) - важное звено общенациональной  системы поиска и поддержки одаренных детей и молодежи. В </w:t>
      </w:r>
      <w:proofErr w:type="gramStart"/>
      <w:r w:rsidRPr="009A4A9D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9A4A9D">
        <w:rPr>
          <w:rFonts w:ascii="Times New Roman" w:hAnsi="Times New Roman" w:cs="Times New Roman"/>
          <w:sz w:val="26"/>
          <w:szCs w:val="26"/>
        </w:rPr>
        <w:t xml:space="preserve"> проводятся мероприятия по выявлению и поддержке талантливых ребят, одним из которых являются организация, проведение школьного и муниципального этапов всероссийской олимпиады школьников и участие в региональном этапе. Ответственный подход к организации и проведению школьного и муниципального олимпиады в </w:t>
      </w:r>
      <w:proofErr w:type="gramStart"/>
      <w:r w:rsidRPr="009A4A9D">
        <w:rPr>
          <w:rFonts w:ascii="Times New Roman" w:hAnsi="Times New Roman" w:cs="Times New Roman"/>
          <w:sz w:val="26"/>
          <w:szCs w:val="26"/>
        </w:rPr>
        <w:t>районе</w:t>
      </w:r>
      <w:proofErr w:type="gramEnd"/>
      <w:r w:rsidRPr="009A4A9D">
        <w:rPr>
          <w:rFonts w:ascii="Times New Roman" w:hAnsi="Times New Roman" w:cs="Times New Roman"/>
          <w:sz w:val="26"/>
          <w:szCs w:val="26"/>
        </w:rPr>
        <w:t xml:space="preserve">  способствует формированию интеллектуального потенциала района. </w:t>
      </w:r>
      <w:proofErr w:type="gramStart"/>
      <w:r w:rsidRPr="009A4A9D">
        <w:rPr>
          <w:rFonts w:ascii="Times New Roman" w:eastAsia="Times New Roman" w:hAnsi="Times New Roman" w:cs="Times New Roman"/>
          <w:sz w:val="26"/>
          <w:szCs w:val="26"/>
        </w:rPr>
        <w:t>Школьный</w:t>
      </w:r>
      <w:proofErr w:type="gramEnd"/>
      <w:r w:rsidRPr="009A4A9D">
        <w:rPr>
          <w:rFonts w:ascii="Times New Roman" w:eastAsia="Times New Roman" w:hAnsi="Times New Roman" w:cs="Times New Roman"/>
          <w:sz w:val="26"/>
          <w:szCs w:val="26"/>
        </w:rPr>
        <w:t xml:space="preserve"> и муниципальный этапы (далее - ШЭ и МЭ) олимпиады в районе   проводились   на базе общеобразовательных организаций района. </w:t>
      </w:r>
    </w:p>
    <w:p w:rsidR="001B5304" w:rsidRPr="00BE3460" w:rsidRDefault="001B5304" w:rsidP="001B5304">
      <w:pPr>
        <w:spacing w:after="15"/>
        <w:ind w:left="-15" w:firstLine="698"/>
        <w:jc w:val="both"/>
        <w:rPr>
          <w:rStyle w:val="FontStyle37"/>
          <w:i w:val="0"/>
          <w:iCs w:val="0"/>
        </w:rPr>
      </w:pPr>
      <w:proofErr w:type="gramStart"/>
      <w:r w:rsidRPr="00332F59">
        <w:rPr>
          <w:rFonts w:ascii="Times New Roman" w:eastAsia="Times New Roman" w:hAnsi="Times New Roman" w:cs="Times New Roman"/>
          <w:sz w:val="26"/>
          <w:szCs w:val="26"/>
        </w:rPr>
        <w:t xml:space="preserve">Данные таблицы свидетельствуют, что в текущем учебном году по сравнению с прошедшим учебным годом уменьшилось количество участников в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32F59">
        <w:rPr>
          <w:rFonts w:ascii="Times New Roman" w:eastAsia="Times New Roman" w:hAnsi="Times New Roman" w:cs="Times New Roman"/>
          <w:sz w:val="26"/>
          <w:szCs w:val="26"/>
        </w:rPr>
        <w:t xml:space="preserve">-х этапах олимпиады, но это связано с уменьшением общего количества обучающихся в школах района. </w:t>
      </w:r>
      <w:proofErr w:type="gramEnd"/>
    </w:p>
    <w:p w:rsidR="001B5304" w:rsidRPr="003C55D5" w:rsidRDefault="001B5304" w:rsidP="001B5304">
      <w:pPr>
        <w:pStyle w:val="af1"/>
        <w:spacing w:after="0" w:line="276" w:lineRule="auto"/>
        <w:contextualSpacing/>
        <w:jc w:val="center"/>
        <w:rPr>
          <w:b/>
          <w:sz w:val="24"/>
          <w:szCs w:val="24"/>
        </w:rPr>
      </w:pPr>
      <w:r w:rsidRPr="003C55D5">
        <w:rPr>
          <w:rStyle w:val="FontStyle37"/>
          <w:sz w:val="24"/>
          <w:szCs w:val="24"/>
        </w:rPr>
        <w:t xml:space="preserve">Динамика развития олимпиадного движения ВОШ в Эвенкийском муниципальном </w:t>
      </w:r>
      <w:proofErr w:type="gramStart"/>
      <w:r w:rsidRPr="003C55D5">
        <w:rPr>
          <w:rStyle w:val="FontStyle37"/>
          <w:sz w:val="24"/>
          <w:szCs w:val="24"/>
        </w:rPr>
        <w:t>районе</w:t>
      </w:r>
      <w:proofErr w:type="gramEnd"/>
    </w:p>
    <w:tbl>
      <w:tblPr>
        <w:tblW w:w="16387" w:type="dxa"/>
        <w:tblInd w:w="-459" w:type="dxa"/>
        <w:tblLook w:val="04A0"/>
      </w:tblPr>
      <w:tblGrid>
        <w:gridCol w:w="222"/>
        <w:gridCol w:w="14391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1B5304" w:rsidRPr="00C4076E" w:rsidTr="001D01AC">
        <w:trPr>
          <w:trHeight w:val="25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304" w:rsidRPr="00C4076E" w:rsidRDefault="001B5304" w:rsidP="001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4163" w:type="dxa"/>
              <w:tblLook w:val="04A0"/>
            </w:tblPr>
            <w:tblGrid>
              <w:gridCol w:w="1244"/>
              <w:gridCol w:w="1418"/>
              <w:gridCol w:w="1511"/>
              <w:gridCol w:w="1418"/>
              <w:gridCol w:w="1511"/>
              <w:gridCol w:w="223"/>
              <w:gridCol w:w="6396"/>
              <w:gridCol w:w="222"/>
              <w:gridCol w:w="222"/>
            </w:tblGrid>
            <w:tr w:rsidR="001B5304" w:rsidRPr="00C4076E" w:rsidTr="001D01AC">
              <w:trPr>
                <w:gridAfter w:val="4"/>
                <w:wAfter w:w="6276" w:type="dxa"/>
                <w:trHeight w:val="510"/>
              </w:trPr>
              <w:tc>
                <w:tcPr>
                  <w:tcW w:w="16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304" w:rsidRPr="00036C75" w:rsidRDefault="001B5304" w:rsidP="001D01AC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036C75">
                    <w:rPr>
                      <w:rFonts w:ascii="Times New Roman" w:eastAsia="Times New Roman" w:hAnsi="Times New Roman" w:cs="Times New Roman"/>
                    </w:rPr>
                    <w:t> 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304" w:rsidRPr="00036C75" w:rsidRDefault="001B5304" w:rsidP="001D01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</w:rPr>
                  </w:pPr>
                  <w:r w:rsidRPr="00036C75">
                    <w:rPr>
                      <w:rFonts w:ascii="Times New Roman" w:eastAsia="Times New Roman" w:hAnsi="Times New Roman" w:cs="Times New Roman"/>
                      <w:b/>
                      <w:color w:val="7030A0"/>
                    </w:rPr>
                    <w:t>Школьный этап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304" w:rsidRPr="00036C75" w:rsidRDefault="001B5304" w:rsidP="001D01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7030A0"/>
                    </w:rPr>
                  </w:pPr>
                  <w:r w:rsidRPr="00036C75">
                    <w:rPr>
                      <w:rFonts w:ascii="Times New Roman" w:eastAsia="Times New Roman" w:hAnsi="Times New Roman" w:cs="Times New Roman"/>
                      <w:b/>
                      <w:color w:val="7030A0"/>
                    </w:rPr>
                    <w:t>Муниципальный этап</w:t>
                  </w:r>
                </w:p>
              </w:tc>
            </w:tr>
            <w:tr w:rsidR="001B5304" w:rsidRPr="00C4076E" w:rsidTr="001D01AC">
              <w:trPr>
                <w:gridAfter w:val="2"/>
                <w:wAfter w:w="444" w:type="dxa"/>
                <w:trHeight w:val="1002"/>
              </w:trPr>
              <w:tc>
                <w:tcPr>
                  <w:tcW w:w="165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304" w:rsidRPr="00036C75" w:rsidRDefault="001B5304" w:rsidP="001D01AC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5304" w:rsidRPr="00036C75" w:rsidRDefault="001B5304" w:rsidP="001D01A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36C75">
                    <w:rPr>
                      <w:rFonts w:ascii="Times New Roman" w:eastAsia="Times New Roman" w:hAnsi="Times New Roman" w:cs="Times New Roman"/>
                    </w:rPr>
                    <w:t>Количество участников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5304" w:rsidRPr="00036C75" w:rsidRDefault="001B5304" w:rsidP="001D01A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36C75">
                    <w:rPr>
                      <w:rFonts w:ascii="Times New Roman" w:eastAsia="Times New Roman" w:hAnsi="Times New Roman" w:cs="Times New Roman"/>
                    </w:rPr>
                    <w:t>Количество призеров и победителей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5304" w:rsidRPr="00036C75" w:rsidRDefault="001B5304" w:rsidP="001D01A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36C75">
                    <w:rPr>
                      <w:rFonts w:ascii="Times New Roman" w:eastAsia="Times New Roman" w:hAnsi="Times New Roman" w:cs="Times New Roman"/>
                    </w:rPr>
                    <w:t>Количество участников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B5304" w:rsidRPr="00036C75" w:rsidRDefault="001B5304" w:rsidP="001D01A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036C75">
                    <w:rPr>
                      <w:rFonts w:ascii="Times New Roman" w:eastAsia="Times New Roman" w:hAnsi="Times New Roman" w:cs="Times New Roman"/>
                    </w:rPr>
                    <w:t>Количество призеров и победителей</w:t>
                  </w:r>
                </w:p>
              </w:tc>
              <w:tc>
                <w:tcPr>
                  <w:tcW w:w="2448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1B5304" w:rsidRPr="00036C75" w:rsidRDefault="001B5304" w:rsidP="001D01AC">
                  <w:pPr>
                    <w:ind w:left="366" w:hanging="366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384" w:type="dxa"/>
                  <w:vMerge w:val="restart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1B5304" w:rsidRPr="00036C75" w:rsidRDefault="001B5304" w:rsidP="001D01AC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C55D5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3895725" cy="2085975"/>
                        <wp:effectExtent l="19050" t="0" r="9525" b="0"/>
                        <wp:docPr id="8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</w:tc>
            </w:tr>
            <w:tr w:rsidR="001B5304" w:rsidRPr="00C4076E" w:rsidTr="001D01AC">
              <w:trPr>
                <w:gridAfter w:val="2"/>
                <w:wAfter w:w="444" w:type="dxa"/>
                <w:trHeight w:val="255"/>
              </w:trPr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304" w:rsidRPr="00036C75" w:rsidRDefault="001B5304" w:rsidP="001D01AC">
                  <w:pPr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</w:pPr>
                  <w:r w:rsidRPr="00036C75"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  <w:t xml:space="preserve">2019/2020 </w:t>
                  </w:r>
                  <w:proofErr w:type="spellStart"/>
                  <w:r w:rsidRPr="00036C75"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  <w:t>уч</w:t>
                  </w:r>
                  <w:proofErr w:type="spellEnd"/>
                  <w:r w:rsidRPr="00036C75"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  <w:t xml:space="preserve">. год 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304" w:rsidRPr="00036C75" w:rsidRDefault="001B5304" w:rsidP="001D01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</w:pPr>
                  <w:r w:rsidRPr="00036C75"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  <w:t>832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304" w:rsidRPr="00036C75" w:rsidRDefault="001B5304" w:rsidP="001D01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</w:pPr>
                  <w:r w:rsidRPr="00036C75"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  <w:t>494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304" w:rsidRPr="00036C75" w:rsidRDefault="001B5304" w:rsidP="001D01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</w:pPr>
                  <w:r w:rsidRPr="00036C75"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  <w:t>168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304" w:rsidRPr="00036C75" w:rsidRDefault="001B5304" w:rsidP="001D01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</w:pPr>
                  <w:r w:rsidRPr="00036C75"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  <w:t>46</w:t>
                  </w:r>
                </w:p>
              </w:tc>
              <w:tc>
                <w:tcPr>
                  <w:tcW w:w="2448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1B5304" w:rsidRPr="00036C75" w:rsidRDefault="001B5304" w:rsidP="001D01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</w:pPr>
                </w:p>
              </w:tc>
              <w:tc>
                <w:tcPr>
                  <w:tcW w:w="3384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1B5304" w:rsidRPr="00036C75" w:rsidRDefault="001B5304" w:rsidP="001D01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</w:pPr>
                </w:p>
              </w:tc>
            </w:tr>
            <w:tr w:rsidR="001B5304" w:rsidRPr="00C4076E" w:rsidTr="001D01AC">
              <w:trPr>
                <w:gridAfter w:val="2"/>
                <w:wAfter w:w="444" w:type="dxa"/>
                <w:trHeight w:val="255"/>
              </w:trPr>
              <w:tc>
                <w:tcPr>
                  <w:tcW w:w="16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304" w:rsidRPr="00036C75" w:rsidRDefault="001B5304" w:rsidP="001D01AC">
                  <w:pPr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</w:pPr>
                  <w:r w:rsidRPr="00036C75"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  <w:t xml:space="preserve">2020/2021 </w:t>
                  </w:r>
                  <w:proofErr w:type="spellStart"/>
                  <w:r w:rsidRPr="00036C75"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  <w:t>уч</w:t>
                  </w:r>
                  <w:proofErr w:type="gramStart"/>
                  <w:r w:rsidRPr="00036C75"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  <w:t>.г</w:t>
                  </w:r>
                  <w:proofErr w:type="gramEnd"/>
                  <w:r w:rsidRPr="00036C75"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  <w:t>од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304" w:rsidRPr="00036C75" w:rsidRDefault="001B5304" w:rsidP="001D01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</w:pPr>
                  <w:r w:rsidRPr="00036C75"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  <w:t>729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304" w:rsidRPr="00036C75" w:rsidRDefault="001B5304" w:rsidP="001D01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</w:pPr>
                  <w:r w:rsidRPr="00036C75"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  <w:t>479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304" w:rsidRPr="00036C75" w:rsidRDefault="001B5304" w:rsidP="001D01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</w:pPr>
                  <w:r w:rsidRPr="00036C75"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  <w:t>126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B5304" w:rsidRPr="00036C75" w:rsidRDefault="001B5304" w:rsidP="001D01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</w:pPr>
                  <w:r w:rsidRPr="00036C75"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  <w:t>30</w:t>
                  </w:r>
                </w:p>
              </w:tc>
              <w:tc>
                <w:tcPr>
                  <w:tcW w:w="2448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1B5304" w:rsidRPr="00036C75" w:rsidRDefault="001B5304" w:rsidP="001D01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</w:pPr>
                </w:p>
              </w:tc>
              <w:tc>
                <w:tcPr>
                  <w:tcW w:w="3384" w:type="dxa"/>
                  <w:vMerge/>
                  <w:tcBorders>
                    <w:left w:val="nil"/>
                  </w:tcBorders>
                  <w:shd w:val="clear" w:color="auto" w:fill="auto"/>
                  <w:vAlign w:val="center"/>
                  <w:hideMark/>
                </w:tcPr>
                <w:p w:rsidR="001B5304" w:rsidRPr="00036C75" w:rsidRDefault="001B5304" w:rsidP="001D01AC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</w:pPr>
                </w:p>
              </w:tc>
            </w:tr>
            <w:tr w:rsidR="001B5304" w:rsidRPr="00C4076E" w:rsidTr="001D01AC">
              <w:trPr>
                <w:gridAfter w:val="3"/>
                <w:wAfter w:w="3828" w:type="dxa"/>
                <w:trHeight w:val="255"/>
              </w:trPr>
              <w:tc>
                <w:tcPr>
                  <w:tcW w:w="16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5304" w:rsidRPr="00C4076E" w:rsidRDefault="001B5304" w:rsidP="001D01A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5304" w:rsidRPr="00C4076E" w:rsidRDefault="001B5304" w:rsidP="001D01A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5304" w:rsidRPr="008220F0" w:rsidRDefault="001B5304" w:rsidP="001D01A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5304" w:rsidRPr="008220F0" w:rsidRDefault="001B5304" w:rsidP="001D01A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5304" w:rsidRPr="008220F0" w:rsidRDefault="001B5304" w:rsidP="001D01A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448" w:type="dxa"/>
                  <w:vMerge/>
                  <w:tcBorders>
                    <w:left w:val="nil"/>
                    <w:bottom w:val="nil"/>
                  </w:tcBorders>
                  <w:shd w:val="clear" w:color="auto" w:fill="auto"/>
                  <w:vAlign w:val="center"/>
                  <w:hideMark/>
                </w:tcPr>
                <w:p w:rsidR="001B5304" w:rsidRPr="008220F0" w:rsidRDefault="001B5304" w:rsidP="001D01A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B5304" w:rsidRPr="00C4076E" w:rsidTr="001D01AC">
              <w:trPr>
                <w:trHeight w:val="255"/>
              </w:trPr>
              <w:tc>
                <w:tcPr>
                  <w:tcW w:w="1371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5304" w:rsidRPr="00C4076E" w:rsidRDefault="001B5304" w:rsidP="001D01A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C407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 учащиеся, принявшие участие в Олимпиаде по нескольким предметам, учитывались 1 раз</w:t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5304" w:rsidRPr="00C4076E" w:rsidRDefault="001B5304" w:rsidP="001D01A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B5304" w:rsidRPr="00C4076E" w:rsidRDefault="001B5304" w:rsidP="001D01A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B5304" w:rsidRDefault="001B5304" w:rsidP="001D01AC"/>
          <w:p w:rsidR="001B5304" w:rsidRPr="00332F59" w:rsidRDefault="001B5304" w:rsidP="001D01AC"/>
          <w:p w:rsidR="001B5304" w:rsidRPr="003C55D5" w:rsidRDefault="001B5304" w:rsidP="001D01AC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</w:pPr>
            <w:r w:rsidRPr="003C55D5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</w:rPr>
              <w:t>Школьный этап</w:t>
            </w:r>
          </w:p>
          <w:p w:rsidR="001B5304" w:rsidRPr="00ED4C1C" w:rsidRDefault="001B5304" w:rsidP="00ED4C1C">
            <w:pPr>
              <w:pStyle w:val="af1"/>
              <w:spacing w:before="120" w:after="0"/>
              <w:ind w:firstLine="521"/>
              <w:contextualSpacing/>
              <w:jc w:val="both"/>
              <w:rPr>
                <w:w w:val="100"/>
              </w:rPr>
            </w:pPr>
            <w:r w:rsidRPr="00652163">
              <w:rPr>
                <w:color w:val="000000"/>
              </w:rPr>
              <w:t xml:space="preserve"> </w:t>
            </w:r>
            <w:r w:rsidRPr="00ED4C1C">
              <w:rPr>
                <w:w w:val="100"/>
              </w:rPr>
              <w:t xml:space="preserve">Школьный этап – это важная начальная ступень «олимпийского лифта», который позволяет принять участие всем желающим обучающимся 4-11 классов. В школьном </w:t>
            </w:r>
            <w:proofErr w:type="gramStart"/>
            <w:r w:rsidRPr="00ED4C1C">
              <w:rPr>
                <w:w w:val="100"/>
              </w:rPr>
              <w:t>этапе</w:t>
            </w:r>
            <w:proofErr w:type="gramEnd"/>
            <w:r w:rsidRPr="00ED4C1C">
              <w:rPr>
                <w:w w:val="100"/>
              </w:rPr>
              <w:t xml:space="preserve"> всероссийской олимпиады школьников приняли участие 729 обучающихся школ района, по сравнению с прошлым учебным годом количество участников уменьшилось на 103 человека (5%).  Наибольшее количество учащихся  приняло участие по русскому языку, математике, обществознанию и физической культуре. Наиболее активными участниками олимпиад по общеобразовательным предметам были ученики 6-9-х  классов,  количество победителей и призеров сопоставимы  прошлым годом. Количественный анализ показателей по победителям и призерам ШЭ показал  хорошие результаты выполнения участниками олимпиадных заданий по предметам в </w:t>
            </w:r>
            <w:proofErr w:type="gramStart"/>
            <w:r w:rsidRPr="00ED4C1C">
              <w:rPr>
                <w:w w:val="100"/>
              </w:rPr>
              <w:t>целом</w:t>
            </w:r>
            <w:proofErr w:type="gramEnd"/>
            <w:r w:rsidRPr="00ED4C1C">
              <w:rPr>
                <w:w w:val="100"/>
              </w:rPr>
              <w:t xml:space="preserve">,   так как 65% участников этого этапа  перешагнули 50% барьер выполненных заданий. Только по одному предмету «Астрономия» не было призовых мест. С целью сохранения родного (эвенкийского) языка в общеобразовательных </w:t>
            </w:r>
            <w:proofErr w:type="gramStart"/>
            <w:r w:rsidRPr="00ED4C1C">
              <w:rPr>
                <w:w w:val="100"/>
              </w:rPr>
              <w:t>учреждениях</w:t>
            </w:r>
            <w:proofErr w:type="gramEnd"/>
            <w:r w:rsidRPr="00ED4C1C">
              <w:rPr>
                <w:w w:val="100"/>
              </w:rPr>
              <w:t xml:space="preserve"> района проводилась олимпиада по данному предмету, в которой приняли участие учащиеся 5-8-х классах. Адрес страницы сайта, где опубликованы нормативные акты, регламентирующие проведение школьного этапа:    http://evenkia-school.ru/shkolnyj-etap/.</w:t>
            </w:r>
          </w:p>
          <w:tbl>
            <w:tblPr>
              <w:tblpPr w:leftFromText="180" w:rightFromText="180" w:vertAnchor="text" w:horzAnchor="margin" w:tblpX="74" w:tblpY="488"/>
              <w:tblW w:w="93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243"/>
              <w:gridCol w:w="2320"/>
              <w:gridCol w:w="2845"/>
              <w:gridCol w:w="2914"/>
            </w:tblGrid>
            <w:tr w:rsidR="001B5304" w:rsidRPr="0080262F" w:rsidTr="001D01AC">
              <w:trPr>
                <w:cantSplit/>
                <w:trHeight w:val="285"/>
              </w:trPr>
              <w:tc>
                <w:tcPr>
                  <w:tcW w:w="1243" w:type="dxa"/>
                  <w:vMerge w:val="restart"/>
                  <w:shd w:val="clear" w:color="auto" w:fill="auto"/>
                  <w:vAlign w:val="center"/>
                </w:tcPr>
                <w:p w:rsidR="001B5304" w:rsidRPr="0080262F" w:rsidRDefault="001B5304" w:rsidP="001D01AC">
                  <w:pPr>
                    <w:suppressAutoHyphens/>
                    <w:contextualSpacing/>
                    <w:rPr>
                      <w:rFonts w:ascii="Times New Roman" w:hAnsi="Times New Roman"/>
                    </w:rPr>
                  </w:pPr>
                  <w:r w:rsidRPr="0080262F">
                    <w:rPr>
                      <w:rFonts w:ascii="Times New Roman" w:hAnsi="Times New Roman"/>
                    </w:rPr>
                    <w:t>Период</w:t>
                  </w:r>
                </w:p>
              </w:tc>
              <w:tc>
                <w:tcPr>
                  <w:tcW w:w="2320" w:type="dxa"/>
                  <w:vMerge w:val="restart"/>
                </w:tcPr>
                <w:p w:rsidR="001B5304" w:rsidRPr="0080262F" w:rsidRDefault="001B5304" w:rsidP="001D01A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0262F">
                    <w:rPr>
                      <w:rFonts w:ascii="Times New Roman" w:hAnsi="Times New Roman"/>
                    </w:rPr>
                    <w:t xml:space="preserve">Количество школ, </w:t>
                  </w:r>
                </w:p>
                <w:p w:rsidR="001B5304" w:rsidRPr="0080262F" w:rsidRDefault="001B5304" w:rsidP="001D01A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0262F">
                    <w:rPr>
                      <w:rFonts w:ascii="Times New Roman" w:hAnsi="Times New Roman"/>
                    </w:rPr>
                    <w:t xml:space="preserve">где проводилась олимпиада </w:t>
                  </w:r>
                </w:p>
              </w:tc>
              <w:tc>
                <w:tcPr>
                  <w:tcW w:w="2845" w:type="dxa"/>
                  <w:vMerge w:val="restart"/>
                  <w:shd w:val="clear" w:color="auto" w:fill="auto"/>
                  <w:vAlign w:val="center"/>
                </w:tcPr>
                <w:p w:rsidR="001B5304" w:rsidRPr="0080262F" w:rsidRDefault="001B5304" w:rsidP="001D01AC">
                  <w:pPr>
                    <w:suppressAutoHyphens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0262F">
                    <w:rPr>
                      <w:rFonts w:ascii="Times New Roman" w:hAnsi="Times New Roman"/>
                    </w:rPr>
                    <w:t>Всего участников</w:t>
                  </w:r>
                  <w:r w:rsidRPr="00C4076E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2914" w:type="dxa"/>
                  <w:vMerge w:val="restart"/>
                </w:tcPr>
                <w:p w:rsidR="001B5304" w:rsidRPr="0080262F" w:rsidRDefault="001B5304" w:rsidP="001D01AC">
                  <w:pPr>
                    <w:suppressAutoHyphens/>
                    <w:contextualSpacing/>
                    <w:jc w:val="center"/>
                    <w:rPr>
                      <w:rFonts w:ascii="Times New Roman" w:hAnsi="Times New Roman"/>
                    </w:rPr>
                  </w:pPr>
                  <w:r w:rsidRPr="0080262F">
                    <w:rPr>
                      <w:rFonts w:ascii="Times New Roman" w:hAnsi="Times New Roman"/>
                    </w:rPr>
                    <w:t>% от общего количества учащихся</w:t>
                  </w:r>
                  <w:r>
                    <w:rPr>
                      <w:rFonts w:ascii="Times New Roman" w:hAnsi="Times New Roman"/>
                    </w:rPr>
                    <w:t>(4-11 классы)</w:t>
                  </w:r>
                </w:p>
              </w:tc>
            </w:tr>
            <w:tr w:rsidR="001B5304" w:rsidRPr="009458AA" w:rsidTr="001D01AC">
              <w:trPr>
                <w:cantSplit/>
                <w:trHeight w:val="285"/>
              </w:trPr>
              <w:tc>
                <w:tcPr>
                  <w:tcW w:w="1243" w:type="dxa"/>
                  <w:vMerge/>
                  <w:shd w:val="clear" w:color="auto" w:fill="auto"/>
                </w:tcPr>
                <w:p w:rsidR="001B5304" w:rsidRPr="009458AA" w:rsidRDefault="001B5304" w:rsidP="001D01A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320" w:type="dxa"/>
                  <w:vMerge/>
                </w:tcPr>
                <w:p w:rsidR="001B5304" w:rsidRPr="009458AA" w:rsidRDefault="001B5304" w:rsidP="001D01A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845" w:type="dxa"/>
                  <w:vMerge/>
                  <w:shd w:val="clear" w:color="auto" w:fill="auto"/>
                </w:tcPr>
                <w:p w:rsidR="001B5304" w:rsidRPr="009458AA" w:rsidRDefault="001B5304" w:rsidP="001D01AC">
                  <w:pPr>
                    <w:contextualSpacing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2914" w:type="dxa"/>
                  <w:vMerge/>
                </w:tcPr>
                <w:p w:rsidR="001B5304" w:rsidRPr="009458AA" w:rsidRDefault="001B5304" w:rsidP="001D01AC">
                  <w:pPr>
                    <w:contextualSpacing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1B5304" w:rsidRPr="009458AA" w:rsidTr="001D01AC">
              <w:trPr>
                <w:cantSplit/>
              </w:trPr>
              <w:tc>
                <w:tcPr>
                  <w:tcW w:w="1243" w:type="dxa"/>
                  <w:shd w:val="clear" w:color="auto" w:fill="auto"/>
                </w:tcPr>
                <w:p w:rsidR="001B5304" w:rsidRPr="00BE2927" w:rsidRDefault="001B5304" w:rsidP="001D01AC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color w:val="0070C0"/>
                    </w:rPr>
                  </w:pPr>
                  <w:r w:rsidRPr="00BE2927"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  <w:t xml:space="preserve">2019/2020 </w:t>
                  </w:r>
                </w:p>
              </w:tc>
              <w:tc>
                <w:tcPr>
                  <w:tcW w:w="2320" w:type="dxa"/>
                </w:tcPr>
                <w:p w:rsidR="001B5304" w:rsidRPr="00BE2927" w:rsidRDefault="001B5304" w:rsidP="001D01AC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color w:val="0070C0"/>
                    </w:rPr>
                  </w:pPr>
                  <w:r w:rsidRPr="00BE2927">
                    <w:rPr>
                      <w:rFonts w:ascii="Times New Roman" w:hAnsi="Times New Roman"/>
                      <w:b/>
                      <w:color w:val="0070C0"/>
                    </w:rPr>
                    <w:t>20</w:t>
                  </w:r>
                </w:p>
              </w:tc>
              <w:tc>
                <w:tcPr>
                  <w:tcW w:w="2845" w:type="dxa"/>
                  <w:shd w:val="clear" w:color="auto" w:fill="auto"/>
                </w:tcPr>
                <w:p w:rsidR="001B5304" w:rsidRPr="00BE2927" w:rsidRDefault="001B5304" w:rsidP="001D01AC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color w:val="0070C0"/>
                    </w:rPr>
                  </w:pPr>
                  <w:r w:rsidRPr="00BE2927"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  <w:t>832</w:t>
                  </w:r>
                </w:p>
              </w:tc>
              <w:tc>
                <w:tcPr>
                  <w:tcW w:w="2914" w:type="dxa"/>
                </w:tcPr>
                <w:p w:rsidR="001B5304" w:rsidRPr="00BE2927" w:rsidRDefault="001B5304" w:rsidP="001D01AC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color w:val="0070C0"/>
                    </w:rPr>
                  </w:pPr>
                  <w:r w:rsidRPr="00BE2927">
                    <w:rPr>
                      <w:rFonts w:ascii="Times New Roman" w:hAnsi="Times New Roman"/>
                      <w:b/>
                      <w:color w:val="0070C0"/>
                    </w:rPr>
                    <w:t>52,07 %</w:t>
                  </w:r>
                </w:p>
              </w:tc>
            </w:tr>
            <w:tr w:rsidR="001B5304" w:rsidRPr="009458AA" w:rsidTr="001D01AC">
              <w:trPr>
                <w:cantSplit/>
              </w:trPr>
              <w:tc>
                <w:tcPr>
                  <w:tcW w:w="1243" w:type="dxa"/>
                  <w:shd w:val="clear" w:color="auto" w:fill="auto"/>
                </w:tcPr>
                <w:p w:rsidR="001B5304" w:rsidRPr="00BE2927" w:rsidRDefault="001B5304" w:rsidP="001D01AC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  <w:t>2021/2022</w:t>
                  </w:r>
                </w:p>
              </w:tc>
              <w:tc>
                <w:tcPr>
                  <w:tcW w:w="2320" w:type="dxa"/>
                </w:tcPr>
                <w:p w:rsidR="001B5304" w:rsidRPr="00BE2927" w:rsidRDefault="001B5304" w:rsidP="001D01AC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color w:val="0070C0"/>
                    </w:rPr>
                  </w:pPr>
                  <w:r>
                    <w:rPr>
                      <w:rFonts w:ascii="Times New Roman" w:hAnsi="Times New Roman"/>
                      <w:b/>
                      <w:color w:val="0070C0"/>
                    </w:rPr>
                    <w:t>20</w:t>
                  </w:r>
                </w:p>
              </w:tc>
              <w:tc>
                <w:tcPr>
                  <w:tcW w:w="2845" w:type="dxa"/>
                  <w:shd w:val="clear" w:color="auto" w:fill="auto"/>
                </w:tcPr>
                <w:p w:rsidR="001B5304" w:rsidRPr="00BE2927" w:rsidRDefault="001B5304" w:rsidP="001D01AC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70C0"/>
                    </w:rPr>
                    <w:t>729</w:t>
                  </w:r>
                </w:p>
              </w:tc>
              <w:tc>
                <w:tcPr>
                  <w:tcW w:w="2914" w:type="dxa"/>
                </w:tcPr>
                <w:p w:rsidR="001B5304" w:rsidRPr="00BE2927" w:rsidRDefault="001B5304" w:rsidP="001D01AC">
                  <w:pPr>
                    <w:contextualSpacing/>
                    <w:jc w:val="center"/>
                    <w:rPr>
                      <w:rFonts w:ascii="Times New Roman" w:hAnsi="Times New Roman"/>
                      <w:b/>
                      <w:color w:val="0070C0"/>
                    </w:rPr>
                  </w:pPr>
                  <w:r>
                    <w:rPr>
                      <w:rFonts w:ascii="Times New Roman" w:hAnsi="Times New Roman"/>
                      <w:b/>
                      <w:color w:val="0070C0"/>
                    </w:rPr>
                    <w:t>47,12%</w:t>
                  </w:r>
                </w:p>
              </w:tc>
            </w:tr>
          </w:tbl>
          <w:p w:rsidR="001B5304" w:rsidRPr="003C55D5" w:rsidRDefault="001B5304" w:rsidP="001D01AC">
            <w:pPr>
              <w:ind w:right="20"/>
              <w:jc w:val="both"/>
              <w:rPr>
                <w:i/>
                <w:sz w:val="26"/>
                <w:szCs w:val="26"/>
              </w:rPr>
            </w:pPr>
            <w:r w:rsidRPr="003C55D5">
              <w:rPr>
                <w:b/>
                <w:i/>
              </w:rPr>
              <w:t xml:space="preserve">Количество участников школьного этапа </w:t>
            </w:r>
            <w:proofErr w:type="gramStart"/>
            <w:r w:rsidRPr="003C55D5">
              <w:rPr>
                <w:b/>
                <w:i/>
              </w:rPr>
              <w:t xml:space="preserve">( </w:t>
            </w:r>
            <w:proofErr w:type="gramEnd"/>
            <w:r w:rsidRPr="003C55D5">
              <w:rPr>
                <w:b/>
                <w:i/>
              </w:rPr>
              <w:t>динамика за два года)</w:t>
            </w:r>
          </w:p>
          <w:p w:rsidR="001B5304" w:rsidRDefault="001B5304" w:rsidP="001D01AC">
            <w:pPr>
              <w:spacing w:line="360" w:lineRule="auto"/>
              <w:ind w:right="20"/>
              <w:jc w:val="both"/>
              <w:rPr>
                <w:sz w:val="26"/>
                <w:szCs w:val="26"/>
              </w:rPr>
            </w:pPr>
          </w:p>
          <w:p w:rsidR="001B5304" w:rsidRPr="008A3F74" w:rsidRDefault="001B5304" w:rsidP="001D01AC">
            <w:pPr>
              <w:spacing w:line="360" w:lineRule="auto"/>
              <w:ind w:right="20"/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1B5304" w:rsidRDefault="001B5304" w:rsidP="001D0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B5304" w:rsidRPr="008220F0" w:rsidRDefault="001B5304" w:rsidP="001D01A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304" w:rsidRDefault="001B5304" w:rsidP="001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304" w:rsidRDefault="001B5304" w:rsidP="001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304" w:rsidRDefault="001B5304" w:rsidP="001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304" w:rsidRDefault="001B5304" w:rsidP="001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304" w:rsidRDefault="001B5304" w:rsidP="001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304" w:rsidRDefault="001B5304" w:rsidP="001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304" w:rsidRDefault="001B5304" w:rsidP="001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304" w:rsidRPr="00C4076E" w:rsidRDefault="001B5304" w:rsidP="001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304" w:rsidRPr="00C4076E" w:rsidRDefault="001B5304" w:rsidP="001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304" w:rsidRDefault="001B5304" w:rsidP="001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304" w:rsidRDefault="001B5304" w:rsidP="001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304" w:rsidRDefault="001B5304" w:rsidP="001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304" w:rsidRDefault="001B5304" w:rsidP="001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304" w:rsidRDefault="001B5304" w:rsidP="001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304" w:rsidRDefault="001B5304" w:rsidP="001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304" w:rsidRDefault="001B5304" w:rsidP="001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304" w:rsidRDefault="001B5304" w:rsidP="001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B5304" w:rsidRPr="00C4076E" w:rsidRDefault="001B5304" w:rsidP="001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304" w:rsidRPr="00C4076E" w:rsidRDefault="001B5304" w:rsidP="001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304" w:rsidRPr="00C4076E" w:rsidRDefault="001B5304" w:rsidP="001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304" w:rsidRPr="00C4076E" w:rsidRDefault="001B5304" w:rsidP="001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304" w:rsidRPr="00C4076E" w:rsidRDefault="001B5304" w:rsidP="001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5304" w:rsidRPr="00C4076E" w:rsidRDefault="001B5304" w:rsidP="001D01A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5304" w:rsidRPr="00C4076E" w:rsidRDefault="001B5304" w:rsidP="001B5304">
      <w:pPr>
        <w:rPr>
          <w:rFonts w:ascii="Times New Roman" w:eastAsia="Times New Roman" w:hAnsi="Times New Roman" w:cs="Times New Roman"/>
          <w:sz w:val="20"/>
          <w:szCs w:val="20"/>
        </w:rPr>
      </w:pPr>
      <w:r w:rsidRPr="00C4076E">
        <w:rPr>
          <w:rFonts w:ascii="Times New Roman" w:eastAsia="Times New Roman" w:hAnsi="Times New Roman" w:cs="Times New Roman"/>
          <w:sz w:val="20"/>
          <w:szCs w:val="20"/>
        </w:rPr>
        <w:t>* учащиеся, принявшие участие в Олимпиаде по нескольким предметам, учитывались 1 раз</w:t>
      </w:r>
    </w:p>
    <w:p w:rsidR="00BE2FC3" w:rsidRDefault="00BE2FC3">
      <w:pPr>
        <w:rPr>
          <w:b/>
          <w:u w:val="single"/>
        </w:rPr>
        <w:sectPr w:rsidR="00BE2FC3" w:rsidSect="00BE2FC3">
          <w:type w:val="continuous"/>
          <w:pgSz w:w="16838" w:h="11909" w:orient="landscape"/>
          <w:pgMar w:top="1270" w:right="1208" w:bottom="1264" w:left="1191" w:header="0" w:footer="6" w:gutter="0"/>
          <w:cols w:space="720"/>
          <w:noEndnote/>
          <w:titlePg/>
          <w:docGrid w:linePitch="360"/>
        </w:sectPr>
      </w:pPr>
    </w:p>
    <w:p w:rsidR="001B5304" w:rsidRPr="001B5304" w:rsidRDefault="001B5304" w:rsidP="001B5304">
      <w:pPr>
        <w:pStyle w:val="af1"/>
        <w:spacing w:after="0"/>
        <w:ind w:firstLine="709"/>
        <w:contextualSpacing/>
        <w:jc w:val="both"/>
        <w:rPr>
          <w:b/>
          <w:u w:val="single"/>
        </w:rPr>
      </w:pPr>
      <w:r w:rsidRPr="001B5304">
        <w:rPr>
          <w:b/>
          <w:u w:val="single"/>
        </w:rPr>
        <w:t>Муниципальный этап</w:t>
      </w:r>
    </w:p>
    <w:p w:rsidR="001B5304" w:rsidRPr="00BE2FC3" w:rsidRDefault="001B5304" w:rsidP="001B5304">
      <w:pPr>
        <w:pStyle w:val="af1"/>
        <w:spacing w:after="0"/>
        <w:ind w:firstLine="709"/>
        <w:contextualSpacing/>
        <w:jc w:val="both"/>
        <w:rPr>
          <w:w w:val="100"/>
        </w:rPr>
      </w:pPr>
      <w:r w:rsidRPr="001B5304">
        <w:t xml:space="preserve"> </w:t>
      </w:r>
      <w:proofErr w:type="gramStart"/>
      <w:r w:rsidRPr="00BE2FC3">
        <w:rPr>
          <w:w w:val="100"/>
        </w:rPr>
        <w:t xml:space="preserve">Муниципальный этап всероссийской олимпиады школьников проходил в соответствии с Порядком проведения всероссийской олимпиады школьников, утвержденным приказом Министерства образования и науки Российской Федерации от 18.11.2013 г. №1252, на основании приказа Министерства образования Красноярского края </w:t>
      </w:r>
      <w:r w:rsidRPr="001B5304">
        <w:rPr>
          <w:w w:val="100"/>
        </w:rPr>
        <w:t>от 07.10.2020г. №43-11-04 «Об утверждении сроков проведения муниципального этапа всероссийской олимпиады школьников в 2020/21 учебном  году в Красноярском крае по общеобразовательным предметам» (с изменениями от</w:t>
      </w:r>
      <w:proofErr w:type="gramEnd"/>
      <w:r w:rsidRPr="001B5304">
        <w:rPr>
          <w:w w:val="100"/>
        </w:rPr>
        <w:t xml:space="preserve"> </w:t>
      </w:r>
      <w:proofErr w:type="gramStart"/>
      <w:r w:rsidRPr="001B5304">
        <w:rPr>
          <w:w w:val="100"/>
        </w:rPr>
        <w:t>30.10.2020г. №49-11-04)</w:t>
      </w:r>
      <w:r w:rsidRPr="00BE2FC3">
        <w:rPr>
          <w:w w:val="100"/>
        </w:rPr>
        <w:t>, а также на основании приказа Управления образования Администрации Эвенкийского муниципального района от 14.10.2020 г. №</w:t>
      </w:r>
      <w:r w:rsidRPr="001B5304">
        <w:rPr>
          <w:w w:val="100"/>
        </w:rPr>
        <w:t xml:space="preserve"> О проведении муниципального этапа всероссийской олимпиады школьников в Эвенкийском муниципальном районе в 2020/2021 учебном  году» (с изменениями от 30.10.2020г. №154).</w:t>
      </w:r>
      <w:r w:rsidRPr="00BE2FC3">
        <w:rPr>
          <w:w w:val="100"/>
        </w:rPr>
        <w:t xml:space="preserve"> </w:t>
      </w:r>
      <w:proofErr w:type="gramEnd"/>
    </w:p>
    <w:p w:rsidR="001B5304" w:rsidRPr="00BE2FC3" w:rsidRDefault="001B5304" w:rsidP="001B5304">
      <w:pPr>
        <w:pStyle w:val="af1"/>
        <w:spacing w:after="0"/>
        <w:ind w:firstLine="709"/>
        <w:contextualSpacing/>
        <w:jc w:val="both"/>
        <w:rPr>
          <w:w w:val="100"/>
        </w:rPr>
      </w:pPr>
      <w:proofErr w:type="gramStart"/>
      <w:r w:rsidRPr="00BE2FC3">
        <w:rPr>
          <w:w w:val="100"/>
        </w:rPr>
        <w:t>Муниципальный этап всероссийской олимпиады школьников проводился в учебных кабинетах  7 общеобразовательных учреждений района, которые полностью соответствовали Санитарно-эпидемиологическим требованиям, утвержденных постановлением Главного государственного санитарного врача Российской Федерации от 30 июня 2020 г. № 16, а также положения постановления Главного государственного санитарного врача Российской Федерации от 16 октября 2020 г. № 31 «О дополнительных мерах по снижению рисков распространения COVID-19 в период сезонного подъема</w:t>
      </w:r>
      <w:proofErr w:type="gramEnd"/>
      <w:r w:rsidRPr="00BE2FC3">
        <w:rPr>
          <w:w w:val="100"/>
        </w:rPr>
        <w:t xml:space="preserve"> заболеваемости острыми респираторными вирусными инфекциями и гриппом». В </w:t>
      </w:r>
      <w:proofErr w:type="gramStart"/>
      <w:r w:rsidRPr="00BE2FC3">
        <w:rPr>
          <w:w w:val="100"/>
        </w:rPr>
        <w:t>кабинетах</w:t>
      </w:r>
      <w:proofErr w:type="gramEnd"/>
      <w:r w:rsidRPr="00BE2FC3">
        <w:rPr>
          <w:w w:val="100"/>
        </w:rPr>
        <w:t xml:space="preserve"> проводилась обработка воздуха </w:t>
      </w:r>
      <w:proofErr w:type="spellStart"/>
      <w:r w:rsidRPr="00BE2FC3">
        <w:rPr>
          <w:w w:val="100"/>
        </w:rPr>
        <w:t>рециркуляторами</w:t>
      </w:r>
      <w:proofErr w:type="spellEnd"/>
      <w:r w:rsidRPr="00BE2FC3">
        <w:rPr>
          <w:w w:val="100"/>
        </w:rPr>
        <w:t xml:space="preserve">, рабочие поверхности (парты, стулья) обрабатывались дезинфицирующим раствором. Участникам олимпиады обязательно проводилась термометрия с обработкой рук антисептиком. Участники рассаживались по одному ученику за одним учебным столом, на расстоянии не менее 1,5 метра. Все участники муниципального этапа олимпиады находились в равных </w:t>
      </w:r>
      <w:proofErr w:type="gramStart"/>
      <w:r w:rsidRPr="00BE2FC3">
        <w:rPr>
          <w:w w:val="100"/>
        </w:rPr>
        <w:t>условиях</w:t>
      </w:r>
      <w:proofErr w:type="gramEnd"/>
      <w:r w:rsidRPr="00BE2FC3">
        <w:rPr>
          <w:w w:val="100"/>
        </w:rPr>
        <w:t>: каждый участник был обеспечен бланками олимпиадных заданий и бумагой для ведения черновых записей. На доске фиксировалось время начала и окончания работы с олимпиадными заданиями. Учащимся было запрещено пользоваться сотовой связью, интернетом, смартфонами и иными источниками информации, не предусмотренными методическими рекомендациями.</w:t>
      </w:r>
    </w:p>
    <w:p w:rsidR="001B5304" w:rsidRPr="00BE2FC3" w:rsidRDefault="001B5304" w:rsidP="001B5304">
      <w:pPr>
        <w:pStyle w:val="af1"/>
        <w:spacing w:after="0"/>
        <w:ind w:firstLine="709"/>
        <w:contextualSpacing/>
        <w:jc w:val="both"/>
        <w:rPr>
          <w:w w:val="100"/>
        </w:rPr>
      </w:pPr>
      <w:r w:rsidRPr="00BE2FC3">
        <w:rPr>
          <w:w w:val="100"/>
        </w:rPr>
        <w:t>Адрес страницы сайта, где опубликованы нормативные акты, регламентирующие проведение муниципального  этапа, протоколы и общие рейтинги участников по предметам:    http://evenkia-school.ru/municzipalnyj-etap/</w:t>
      </w:r>
      <w:r w:rsidRPr="001B5304">
        <w:rPr>
          <w:w w:val="100"/>
        </w:rPr>
        <w:t>.</w:t>
      </w:r>
    </w:p>
    <w:p w:rsidR="001B5304" w:rsidRPr="00BE2FC3" w:rsidRDefault="001B5304" w:rsidP="001B5304">
      <w:pPr>
        <w:pStyle w:val="af1"/>
        <w:tabs>
          <w:tab w:val="left" w:pos="567"/>
          <w:tab w:val="left" w:pos="709"/>
          <w:tab w:val="left" w:pos="851"/>
        </w:tabs>
        <w:spacing w:after="0"/>
        <w:ind w:firstLine="709"/>
        <w:contextualSpacing/>
        <w:jc w:val="both"/>
        <w:rPr>
          <w:w w:val="100"/>
        </w:rPr>
      </w:pPr>
      <w:r w:rsidRPr="001B5304">
        <w:rPr>
          <w:w w:val="100"/>
        </w:rPr>
        <w:t xml:space="preserve">Олимпиада проводилась по 20 общеобразовательным предметам,  в учебных </w:t>
      </w:r>
      <w:proofErr w:type="gramStart"/>
      <w:r w:rsidRPr="001B5304">
        <w:rPr>
          <w:w w:val="100"/>
        </w:rPr>
        <w:t>кабинетах</w:t>
      </w:r>
      <w:proofErr w:type="gramEnd"/>
      <w:r w:rsidRPr="001B5304">
        <w:rPr>
          <w:w w:val="100"/>
        </w:rPr>
        <w:t xml:space="preserve"> школ с соблюдением необходимых требований. </w:t>
      </w:r>
      <w:proofErr w:type="gramStart"/>
      <w:r w:rsidRPr="00BE2FC3">
        <w:rPr>
          <w:w w:val="100"/>
        </w:rPr>
        <w:t xml:space="preserve">По французскому языку, итальянскому языку, испанскому языку, китайскому языку и  информатике (ИКТ)  олимпиада не проводилась, так как  </w:t>
      </w:r>
      <w:r w:rsidRPr="001B5304">
        <w:rPr>
          <w:w w:val="100"/>
        </w:rPr>
        <w:t>не было</w:t>
      </w:r>
      <w:r w:rsidRPr="00BE2FC3">
        <w:rPr>
          <w:w w:val="100"/>
        </w:rPr>
        <w:t xml:space="preserve"> участников школьного этапа олимпиады текущего учебного года, набравших необходимое для участия в муниципальном этапе олимпиады количество баллов, а также победителей и призёров муниципального этапа олимпиады предыдущего учебного года, продолжающих обучение в организациях, осуществляющих образовательную деятельность по образовательным программам основного общего и</w:t>
      </w:r>
      <w:proofErr w:type="gramEnd"/>
      <w:r w:rsidRPr="00BE2FC3">
        <w:rPr>
          <w:w w:val="100"/>
        </w:rPr>
        <w:t xml:space="preserve"> среднего общего образования.</w:t>
      </w:r>
    </w:p>
    <w:p w:rsidR="001B5304" w:rsidRPr="001B5304" w:rsidRDefault="001B5304" w:rsidP="001B5304">
      <w:pPr>
        <w:pStyle w:val="af1"/>
        <w:tabs>
          <w:tab w:val="left" w:pos="851"/>
        </w:tabs>
        <w:spacing w:after="0"/>
        <w:ind w:firstLine="709"/>
        <w:contextualSpacing/>
        <w:jc w:val="both"/>
      </w:pPr>
      <w:r w:rsidRPr="001B5304">
        <w:rPr>
          <w:w w:val="100"/>
        </w:rPr>
        <w:t xml:space="preserve">В муниципальном </w:t>
      </w:r>
      <w:proofErr w:type="gramStart"/>
      <w:r w:rsidRPr="001B5304">
        <w:rPr>
          <w:w w:val="100"/>
        </w:rPr>
        <w:t>этапе</w:t>
      </w:r>
      <w:proofErr w:type="gramEnd"/>
      <w:r w:rsidRPr="001B5304">
        <w:rPr>
          <w:w w:val="100"/>
        </w:rPr>
        <w:t xml:space="preserve"> всероссийской олимпиады школьников приняли участие 126 обучающихся из 7 школ района, что составляет 15% от общего количества учащихся 7-11- </w:t>
      </w:r>
      <w:proofErr w:type="spellStart"/>
      <w:r w:rsidRPr="001B5304">
        <w:rPr>
          <w:w w:val="100"/>
        </w:rPr>
        <w:t>х</w:t>
      </w:r>
      <w:proofErr w:type="spellEnd"/>
      <w:r w:rsidRPr="001B5304">
        <w:rPr>
          <w:w w:val="100"/>
        </w:rPr>
        <w:t xml:space="preserve"> классах. По  сравнению  с прошлым учебным годом уменьшилось количество участников  на 42 чел.(4,84 %)и  это связано с уменьшением общего количества обучающихся в школах района в 2020/2021  учебном году, а также с распространением новой короновирусной инфекции(</w:t>
      </w:r>
      <w:r w:rsidRPr="001B5304">
        <w:rPr>
          <w:w w:val="100"/>
          <w:lang w:val="en-US"/>
        </w:rPr>
        <w:t>COVID</w:t>
      </w:r>
      <w:r w:rsidRPr="001B5304">
        <w:rPr>
          <w:w w:val="100"/>
        </w:rPr>
        <w:t xml:space="preserve">-19) .   </w:t>
      </w:r>
    </w:p>
    <w:p w:rsidR="001B5304" w:rsidRPr="001B5304" w:rsidRDefault="001B5304" w:rsidP="001B53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5304">
        <w:rPr>
          <w:rFonts w:ascii="Times New Roman" w:hAnsi="Times New Roman" w:cs="Times New Roman"/>
          <w:b/>
          <w:sz w:val="28"/>
          <w:szCs w:val="28"/>
        </w:rPr>
        <w:t>Количество участников муниципального этапа  в 2019/2020 учебном году</w:t>
      </w:r>
      <w:proofErr w:type="gram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6"/>
        <w:gridCol w:w="3652"/>
        <w:gridCol w:w="741"/>
        <w:gridCol w:w="869"/>
        <w:gridCol w:w="580"/>
        <w:gridCol w:w="725"/>
        <w:gridCol w:w="975"/>
      </w:tblGrid>
      <w:tr w:rsidR="001B5304" w:rsidRPr="001B5304" w:rsidTr="001D01AC">
        <w:trPr>
          <w:cantSplit/>
          <w:trHeight w:val="278"/>
          <w:jc w:val="center"/>
        </w:trPr>
        <w:tc>
          <w:tcPr>
            <w:tcW w:w="1139" w:type="pct"/>
            <w:vMerge w:val="restart"/>
            <w:shd w:val="clear" w:color="auto" w:fill="auto"/>
            <w:vAlign w:val="center"/>
          </w:tcPr>
          <w:p w:rsidR="001B5304" w:rsidRPr="001B5304" w:rsidRDefault="001B5304" w:rsidP="001B5304">
            <w:pPr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1869" w:type="pct"/>
            <w:vMerge w:val="restart"/>
            <w:shd w:val="clear" w:color="auto" w:fill="auto"/>
            <w:vAlign w:val="center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учащихся (7-11 классы)</w:t>
            </w:r>
          </w:p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91" w:type="pct"/>
            <w:gridSpan w:val="5"/>
          </w:tcPr>
          <w:p w:rsidR="001B5304" w:rsidRPr="001B5304" w:rsidRDefault="001B5304" w:rsidP="001B5304">
            <w:pPr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1B5304" w:rsidRPr="001B5304" w:rsidTr="001D01AC">
        <w:trPr>
          <w:cantSplit/>
          <w:trHeight w:val="317"/>
          <w:jc w:val="center"/>
        </w:trPr>
        <w:tc>
          <w:tcPr>
            <w:tcW w:w="113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B5304" w:rsidRPr="001B5304" w:rsidRDefault="001B5304" w:rsidP="001B53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B5304" w:rsidRPr="001B5304" w:rsidRDefault="001B5304" w:rsidP="001B53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1B5304" w:rsidRPr="001B5304" w:rsidRDefault="001B5304" w:rsidP="001B53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1B5304" w:rsidRPr="001B5304" w:rsidRDefault="001B5304" w:rsidP="001B53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" w:type="pct"/>
            <w:tcBorders>
              <w:bottom w:val="single" w:sz="4" w:space="0" w:color="auto"/>
            </w:tcBorders>
          </w:tcPr>
          <w:p w:rsidR="001B5304" w:rsidRPr="001B5304" w:rsidRDefault="001B5304" w:rsidP="001B53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1" w:type="pct"/>
            <w:tcBorders>
              <w:bottom w:val="single" w:sz="4" w:space="0" w:color="auto"/>
            </w:tcBorders>
          </w:tcPr>
          <w:p w:rsidR="001B5304" w:rsidRPr="001B5304" w:rsidRDefault="001B5304" w:rsidP="001B53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1B5304" w:rsidRPr="001B5304" w:rsidRDefault="001B5304" w:rsidP="001B53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304" w:rsidRPr="001B5304" w:rsidTr="001D01AC">
        <w:trPr>
          <w:cantSplit/>
          <w:jc w:val="center"/>
        </w:trPr>
        <w:tc>
          <w:tcPr>
            <w:tcW w:w="1139" w:type="pct"/>
            <w:shd w:val="clear" w:color="auto" w:fill="auto"/>
          </w:tcPr>
          <w:p w:rsidR="001B5304" w:rsidRPr="001B5304" w:rsidRDefault="001B5304" w:rsidP="001B53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869" w:type="pct"/>
            <w:shd w:val="clear" w:color="auto" w:fill="auto"/>
          </w:tcPr>
          <w:p w:rsidR="001B5304" w:rsidRPr="001B5304" w:rsidRDefault="001B5304" w:rsidP="001B53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20 %</w:t>
            </w:r>
          </w:p>
        </w:tc>
        <w:tc>
          <w:tcPr>
            <w:tcW w:w="379" w:type="pct"/>
          </w:tcPr>
          <w:p w:rsidR="001B5304" w:rsidRPr="001B5304" w:rsidRDefault="001B5304" w:rsidP="001B53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5" w:type="pct"/>
          </w:tcPr>
          <w:p w:rsidR="001B5304" w:rsidRPr="001B5304" w:rsidRDefault="001B5304" w:rsidP="001B53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7" w:type="pct"/>
          </w:tcPr>
          <w:p w:rsidR="001B5304" w:rsidRPr="001B5304" w:rsidRDefault="001B5304" w:rsidP="001B53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71" w:type="pct"/>
          </w:tcPr>
          <w:p w:rsidR="001B5304" w:rsidRPr="001B5304" w:rsidRDefault="001B5304" w:rsidP="001B53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9" w:type="pct"/>
          </w:tcPr>
          <w:p w:rsidR="001B5304" w:rsidRPr="001B5304" w:rsidRDefault="001B5304" w:rsidP="001B53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</w:tbl>
    <w:p w:rsidR="001B5304" w:rsidRPr="001B5304" w:rsidRDefault="001B5304" w:rsidP="001B5304">
      <w:pPr>
        <w:pStyle w:val="af1"/>
        <w:tabs>
          <w:tab w:val="left" w:pos="851"/>
        </w:tabs>
        <w:spacing w:after="0"/>
        <w:ind w:firstLine="709"/>
        <w:contextualSpacing/>
        <w:jc w:val="both"/>
      </w:pPr>
    </w:p>
    <w:p w:rsidR="001B5304" w:rsidRPr="001B5304" w:rsidRDefault="001B5304" w:rsidP="001B5304">
      <w:pPr>
        <w:pStyle w:val="af1"/>
        <w:spacing w:after="0"/>
        <w:ind w:firstLine="709"/>
        <w:contextualSpacing/>
        <w:jc w:val="both"/>
        <w:rPr>
          <w:b/>
          <w:w w:val="100"/>
        </w:rPr>
      </w:pPr>
      <w:proofErr w:type="gramStart"/>
      <w:r w:rsidRPr="001B5304">
        <w:rPr>
          <w:b/>
          <w:w w:val="100"/>
        </w:rPr>
        <w:t>Количество участников муниципального этапа</w:t>
      </w:r>
      <w:r w:rsidRPr="001B5304">
        <w:rPr>
          <w:b/>
        </w:rPr>
        <w:t xml:space="preserve"> в 2020/2021 учебном году</w:t>
      </w:r>
      <w:proofErr w:type="gramEnd"/>
    </w:p>
    <w:tbl>
      <w:tblPr>
        <w:tblW w:w="4963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54"/>
        <w:gridCol w:w="3652"/>
        <w:gridCol w:w="741"/>
        <w:gridCol w:w="869"/>
        <w:gridCol w:w="580"/>
        <w:gridCol w:w="725"/>
        <w:gridCol w:w="975"/>
      </w:tblGrid>
      <w:tr w:rsidR="001B5304" w:rsidRPr="001B5304" w:rsidTr="001D01AC">
        <w:trPr>
          <w:cantSplit/>
          <w:trHeight w:val="278"/>
          <w:jc w:val="center"/>
        </w:trPr>
        <w:tc>
          <w:tcPr>
            <w:tcW w:w="1111" w:type="pct"/>
            <w:vMerge w:val="restart"/>
            <w:shd w:val="clear" w:color="auto" w:fill="auto"/>
            <w:vAlign w:val="center"/>
          </w:tcPr>
          <w:p w:rsidR="001B5304" w:rsidRPr="001B5304" w:rsidRDefault="001B5304" w:rsidP="001B5304">
            <w:pPr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1883" w:type="pct"/>
            <w:vMerge w:val="restart"/>
            <w:shd w:val="clear" w:color="auto" w:fill="auto"/>
            <w:vAlign w:val="center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 учащихся (7-11 классы)</w:t>
            </w:r>
          </w:p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06" w:type="pct"/>
            <w:gridSpan w:val="5"/>
          </w:tcPr>
          <w:p w:rsidR="001B5304" w:rsidRPr="001B5304" w:rsidRDefault="001B5304" w:rsidP="001B5304">
            <w:pPr>
              <w:suppressAutoHyphens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1B5304" w:rsidRPr="001B5304" w:rsidTr="001D01AC">
        <w:trPr>
          <w:cantSplit/>
          <w:trHeight w:val="317"/>
          <w:jc w:val="center"/>
        </w:trPr>
        <w:tc>
          <w:tcPr>
            <w:tcW w:w="11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B5304" w:rsidRPr="001B5304" w:rsidRDefault="001B5304" w:rsidP="001B53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1B5304" w:rsidRPr="001B5304" w:rsidRDefault="001B5304" w:rsidP="001B53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" w:type="pct"/>
            <w:tcBorders>
              <w:bottom w:val="single" w:sz="4" w:space="0" w:color="auto"/>
            </w:tcBorders>
          </w:tcPr>
          <w:p w:rsidR="001B5304" w:rsidRPr="001B5304" w:rsidRDefault="001B5304" w:rsidP="001B53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proofErr w:type="spellStart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48" w:type="pct"/>
            <w:tcBorders>
              <w:bottom w:val="single" w:sz="4" w:space="0" w:color="auto"/>
            </w:tcBorders>
          </w:tcPr>
          <w:p w:rsidR="001B5304" w:rsidRPr="001B5304" w:rsidRDefault="001B5304" w:rsidP="001B53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" w:type="pct"/>
            <w:tcBorders>
              <w:bottom w:val="single" w:sz="4" w:space="0" w:color="auto"/>
            </w:tcBorders>
          </w:tcPr>
          <w:p w:rsidR="001B5304" w:rsidRPr="001B5304" w:rsidRDefault="001B5304" w:rsidP="001B53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4" w:type="pct"/>
            <w:tcBorders>
              <w:bottom w:val="single" w:sz="4" w:space="0" w:color="auto"/>
            </w:tcBorders>
          </w:tcPr>
          <w:p w:rsidR="001B5304" w:rsidRPr="001B5304" w:rsidRDefault="001B5304" w:rsidP="001B53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3" w:type="pct"/>
            <w:tcBorders>
              <w:bottom w:val="single" w:sz="4" w:space="0" w:color="auto"/>
            </w:tcBorders>
          </w:tcPr>
          <w:p w:rsidR="001B5304" w:rsidRPr="001B5304" w:rsidRDefault="001B5304" w:rsidP="001B53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B5304" w:rsidRPr="001B5304" w:rsidTr="001D01AC">
        <w:trPr>
          <w:cantSplit/>
          <w:trHeight w:val="265"/>
          <w:jc w:val="center"/>
        </w:trPr>
        <w:tc>
          <w:tcPr>
            <w:tcW w:w="1111" w:type="pct"/>
            <w:shd w:val="clear" w:color="auto" w:fill="auto"/>
          </w:tcPr>
          <w:p w:rsidR="001B5304" w:rsidRPr="001B5304" w:rsidRDefault="001B5304" w:rsidP="001B53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883" w:type="pct"/>
            <w:shd w:val="clear" w:color="auto" w:fill="auto"/>
          </w:tcPr>
          <w:p w:rsidR="001B5304" w:rsidRPr="001B5304" w:rsidRDefault="001B5304" w:rsidP="001B5304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15,16%</w:t>
            </w:r>
          </w:p>
        </w:tc>
        <w:tc>
          <w:tcPr>
            <w:tcW w:w="382" w:type="pct"/>
          </w:tcPr>
          <w:p w:rsidR="001B5304" w:rsidRPr="001B5304" w:rsidRDefault="001B5304" w:rsidP="001B5304">
            <w:pPr>
              <w:pStyle w:val="af1"/>
              <w:tabs>
                <w:tab w:val="left" w:pos="851"/>
              </w:tabs>
              <w:spacing w:after="0"/>
              <w:ind w:firstLine="709"/>
              <w:contextualSpacing/>
              <w:jc w:val="both"/>
            </w:pPr>
            <w:r w:rsidRPr="001B5304">
              <w:t xml:space="preserve">34 </w:t>
            </w:r>
          </w:p>
        </w:tc>
        <w:tc>
          <w:tcPr>
            <w:tcW w:w="448" w:type="pct"/>
          </w:tcPr>
          <w:p w:rsidR="001B5304" w:rsidRPr="001B5304" w:rsidRDefault="001B5304" w:rsidP="001B5304">
            <w:pPr>
              <w:pStyle w:val="af1"/>
              <w:tabs>
                <w:tab w:val="left" w:pos="851"/>
              </w:tabs>
              <w:spacing w:after="0"/>
              <w:ind w:firstLine="709"/>
              <w:contextualSpacing/>
              <w:jc w:val="both"/>
            </w:pPr>
            <w:r w:rsidRPr="001B5304">
              <w:t xml:space="preserve">29 </w:t>
            </w:r>
          </w:p>
        </w:tc>
        <w:tc>
          <w:tcPr>
            <w:tcW w:w="299" w:type="pct"/>
          </w:tcPr>
          <w:p w:rsidR="001B5304" w:rsidRPr="001B5304" w:rsidRDefault="001B5304" w:rsidP="001B5304">
            <w:pPr>
              <w:pStyle w:val="af1"/>
              <w:tabs>
                <w:tab w:val="left" w:pos="851"/>
              </w:tabs>
              <w:spacing w:after="0"/>
              <w:ind w:firstLine="709"/>
              <w:contextualSpacing/>
              <w:jc w:val="both"/>
            </w:pPr>
            <w:r w:rsidRPr="001B5304">
              <w:t>26</w:t>
            </w:r>
          </w:p>
        </w:tc>
        <w:tc>
          <w:tcPr>
            <w:tcW w:w="374" w:type="pct"/>
          </w:tcPr>
          <w:p w:rsidR="001B5304" w:rsidRPr="001B5304" w:rsidRDefault="001B5304" w:rsidP="001B5304">
            <w:pPr>
              <w:pStyle w:val="af1"/>
              <w:tabs>
                <w:tab w:val="left" w:pos="851"/>
              </w:tabs>
              <w:spacing w:after="0"/>
              <w:ind w:firstLine="709"/>
              <w:contextualSpacing/>
              <w:jc w:val="both"/>
            </w:pPr>
            <w:r w:rsidRPr="001B5304">
              <w:t>12</w:t>
            </w:r>
          </w:p>
        </w:tc>
        <w:tc>
          <w:tcPr>
            <w:tcW w:w="503" w:type="pct"/>
          </w:tcPr>
          <w:p w:rsidR="001B5304" w:rsidRPr="001B5304" w:rsidRDefault="001B5304" w:rsidP="001B5304">
            <w:pPr>
              <w:pStyle w:val="af1"/>
              <w:tabs>
                <w:tab w:val="left" w:pos="851"/>
              </w:tabs>
              <w:spacing w:after="0"/>
              <w:ind w:firstLine="709"/>
              <w:contextualSpacing/>
              <w:jc w:val="both"/>
            </w:pPr>
            <w:r w:rsidRPr="001B5304">
              <w:t>25</w:t>
            </w:r>
          </w:p>
        </w:tc>
      </w:tr>
    </w:tbl>
    <w:p w:rsidR="001B5304" w:rsidRPr="001B5304" w:rsidRDefault="001B5304" w:rsidP="001B5304">
      <w:pPr>
        <w:pStyle w:val="5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B5304">
        <w:rPr>
          <w:sz w:val="28"/>
          <w:szCs w:val="28"/>
        </w:rPr>
        <w:t>На муниципальном этапе участники распределились следующим образом (</w:t>
      </w:r>
      <w:proofErr w:type="gramStart"/>
      <w:r w:rsidRPr="001B5304">
        <w:rPr>
          <w:sz w:val="28"/>
          <w:szCs w:val="28"/>
        </w:rPr>
        <w:t>см</w:t>
      </w:r>
      <w:proofErr w:type="gramEnd"/>
      <w:r w:rsidRPr="001B5304">
        <w:rPr>
          <w:sz w:val="28"/>
          <w:szCs w:val="28"/>
        </w:rPr>
        <w:t>. таблицы ниже). Почти равное количество участников каждый параллели показывает повышенный интерес к муниципальному этапу олимпиады, особенно активными  участниками были учащиеся 11-х классов.</w:t>
      </w:r>
      <w:r w:rsidRPr="001B5304">
        <w:rPr>
          <w:b/>
          <w:sz w:val="28"/>
          <w:szCs w:val="28"/>
        </w:rPr>
        <w:t xml:space="preserve"> </w:t>
      </w:r>
    </w:p>
    <w:tbl>
      <w:tblPr>
        <w:tblStyle w:val="af4"/>
        <w:tblW w:w="0" w:type="auto"/>
        <w:tblInd w:w="108" w:type="dxa"/>
        <w:tblLook w:val="04A0"/>
      </w:tblPr>
      <w:tblGrid>
        <w:gridCol w:w="1134"/>
        <w:gridCol w:w="7230"/>
      </w:tblGrid>
      <w:tr w:rsidR="001B5304" w:rsidRPr="001B5304" w:rsidTr="001D01AC">
        <w:tc>
          <w:tcPr>
            <w:tcW w:w="1134" w:type="dxa"/>
          </w:tcPr>
          <w:p w:rsidR="001B5304" w:rsidRPr="001B5304" w:rsidRDefault="001B5304" w:rsidP="001B5304">
            <w:pPr>
              <w:pStyle w:val="af1"/>
              <w:tabs>
                <w:tab w:val="left" w:pos="851"/>
              </w:tabs>
              <w:spacing w:after="0"/>
              <w:ind w:firstLine="709"/>
              <w:contextualSpacing/>
              <w:jc w:val="both"/>
            </w:pPr>
            <w:r w:rsidRPr="001B5304">
              <w:t>Классы</w:t>
            </w:r>
          </w:p>
        </w:tc>
        <w:tc>
          <w:tcPr>
            <w:tcW w:w="7230" w:type="dxa"/>
          </w:tcPr>
          <w:p w:rsidR="001B5304" w:rsidRPr="001B5304" w:rsidRDefault="001B5304" w:rsidP="001B5304">
            <w:pPr>
              <w:pStyle w:val="af1"/>
              <w:tabs>
                <w:tab w:val="left" w:pos="851"/>
              </w:tabs>
              <w:spacing w:after="0"/>
              <w:ind w:firstLine="709"/>
              <w:contextualSpacing/>
              <w:jc w:val="both"/>
            </w:pPr>
            <w:r w:rsidRPr="001B5304">
              <w:t xml:space="preserve">Количество участников в 2020 /2021 </w:t>
            </w:r>
            <w:proofErr w:type="spellStart"/>
            <w:r w:rsidRPr="001B5304">
              <w:t>уч</w:t>
            </w:r>
            <w:proofErr w:type="gramStart"/>
            <w:r w:rsidRPr="001B5304">
              <w:t>.г</w:t>
            </w:r>
            <w:proofErr w:type="gramEnd"/>
            <w:r w:rsidRPr="001B5304">
              <w:t>оду</w:t>
            </w:r>
            <w:proofErr w:type="spellEnd"/>
            <w:r w:rsidRPr="001B5304">
              <w:t xml:space="preserve"> / </w:t>
            </w:r>
          </w:p>
          <w:p w:rsidR="001B5304" w:rsidRPr="001B5304" w:rsidRDefault="001B5304" w:rsidP="001B5304">
            <w:pPr>
              <w:pStyle w:val="af1"/>
              <w:tabs>
                <w:tab w:val="left" w:pos="851"/>
              </w:tabs>
              <w:spacing w:after="0"/>
              <w:ind w:firstLine="709"/>
              <w:contextualSpacing/>
              <w:jc w:val="both"/>
            </w:pPr>
            <w:r w:rsidRPr="001B5304">
              <w:t>процент от общего количества учащихся в параллели</w:t>
            </w:r>
          </w:p>
        </w:tc>
      </w:tr>
      <w:tr w:rsidR="001B5304" w:rsidRPr="001B5304" w:rsidTr="001D01AC">
        <w:tc>
          <w:tcPr>
            <w:tcW w:w="1134" w:type="dxa"/>
          </w:tcPr>
          <w:p w:rsidR="001B5304" w:rsidRPr="001B5304" w:rsidRDefault="001B5304" w:rsidP="001B5304">
            <w:pPr>
              <w:pStyle w:val="af1"/>
              <w:tabs>
                <w:tab w:val="left" w:pos="851"/>
              </w:tabs>
              <w:spacing w:after="0"/>
              <w:ind w:firstLine="709"/>
              <w:contextualSpacing/>
              <w:jc w:val="both"/>
            </w:pPr>
            <w:r w:rsidRPr="001B5304">
              <w:t>7</w:t>
            </w:r>
          </w:p>
        </w:tc>
        <w:tc>
          <w:tcPr>
            <w:tcW w:w="7230" w:type="dxa"/>
          </w:tcPr>
          <w:p w:rsidR="001B5304" w:rsidRPr="001B5304" w:rsidRDefault="001B5304" w:rsidP="001B5304">
            <w:pPr>
              <w:pStyle w:val="af1"/>
              <w:tabs>
                <w:tab w:val="left" w:pos="851"/>
              </w:tabs>
              <w:spacing w:after="0"/>
              <w:ind w:firstLine="709"/>
              <w:contextualSpacing/>
              <w:jc w:val="both"/>
            </w:pPr>
            <w:r w:rsidRPr="001B5304">
              <w:t>34 участников /14%</w:t>
            </w:r>
          </w:p>
        </w:tc>
      </w:tr>
      <w:tr w:rsidR="001B5304" w:rsidRPr="001B5304" w:rsidTr="001D01AC">
        <w:tc>
          <w:tcPr>
            <w:tcW w:w="1134" w:type="dxa"/>
          </w:tcPr>
          <w:p w:rsidR="001B5304" w:rsidRPr="001B5304" w:rsidRDefault="001B5304" w:rsidP="001B5304">
            <w:pPr>
              <w:pStyle w:val="af1"/>
              <w:tabs>
                <w:tab w:val="left" w:pos="851"/>
              </w:tabs>
              <w:spacing w:after="0"/>
              <w:ind w:firstLine="709"/>
              <w:contextualSpacing/>
              <w:jc w:val="both"/>
            </w:pPr>
            <w:r w:rsidRPr="001B5304">
              <w:t>8</w:t>
            </w:r>
          </w:p>
        </w:tc>
        <w:tc>
          <w:tcPr>
            <w:tcW w:w="7230" w:type="dxa"/>
          </w:tcPr>
          <w:p w:rsidR="001B5304" w:rsidRPr="001B5304" w:rsidRDefault="001B5304" w:rsidP="001B5304">
            <w:pPr>
              <w:pStyle w:val="af1"/>
              <w:tabs>
                <w:tab w:val="left" w:pos="851"/>
              </w:tabs>
              <w:spacing w:after="0"/>
              <w:ind w:firstLine="709"/>
              <w:contextualSpacing/>
              <w:jc w:val="both"/>
            </w:pPr>
            <w:r w:rsidRPr="001B5304">
              <w:t>29 участников /13%</w:t>
            </w:r>
          </w:p>
        </w:tc>
      </w:tr>
      <w:tr w:rsidR="001B5304" w:rsidRPr="001B5304" w:rsidTr="001D01AC">
        <w:tc>
          <w:tcPr>
            <w:tcW w:w="1134" w:type="dxa"/>
          </w:tcPr>
          <w:p w:rsidR="001B5304" w:rsidRPr="001B5304" w:rsidRDefault="001B5304" w:rsidP="001B5304">
            <w:pPr>
              <w:pStyle w:val="af1"/>
              <w:tabs>
                <w:tab w:val="left" w:pos="851"/>
              </w:tabs>
              <w:spacing w:after="0"/>
              <w:ind w:firstLine="709"/>
              <w:contextualSpacing/>
              <w:jc w:val="both"/>
            </w:pPr>
            <w:r w:rsidRPr="001B5304">
              <w:t>9</w:t>
            </w:r>
          </w:p>
        </w:tc>
        <w:tc>
          <w:tcPr>
            <w:tcW w:w="7230" w:type="dxa"/>
          </w:tcPr>
          <w:p w:rsidR="001B5304" w:rsidRPr="001B5304" w:rsidRDefault="001B5304" w:rsidP="001B5304">
            <w:pPr>
              <w:pStyle w:val="af1"/>
              <w:tabs>
                <w:tab w:val="left" w:pos="851"/>
              </w:tabs>
              <w:spacing w:after="0"/>
              <w:ind w:firstLine="709"/>
              <w:contextualSpacing/>
              <w:jc w:val="both"/>
            </w:pPr>
            <w:r w:rsidRPr="001B5304">
              <w:t>26 участников /13%</w:t>
            </w:r>
          </w:p>
        </w:tc>
      </w:tr>
      <w:tr w:rsidR="001B5304" w:rsidRPr="001B5304" w:rsidTr="001D01AC">
        <w:tc>
          <w:tcPr>
            <w:tcW w:w="1134" w:type="dxa"/>
          </w:tcPr>
          <w:p w:rsidR="001B5304" w:rsidRPr="001B5304" w:rsidRDefault="001B5304" w:rsidP="001B5304">
            <w:pPr>
              <w:pStyle w:val="af1"/>
              <w:tabs>
                <w:tab w:val="left" w:pos="851"/>
              </w:tabs>
              <w:spacing w:after="0"/>
              <w:ind w:firstLine="709"/>
              <w:contextualSpacing/>
              <w:jc w:val="both"/>
            </w:pPr>
            <w:r w:rsidRPr="001B5304">
              <w:t>10</w:t>
            </w:r>
          </w:p>
        </w:tc>
        <w:tc>
          <w:tcPr>
            <w:tcW w:w="7230" w:type="dxa"/>
          </w:tcPr>
          <w:p w:rsidR="001B5304" w:rsidRPr="001B5304" w:rsidRDefault="001B5304" w:rsidP="001B5304">
            <w:pPr>
              <w:pStyle w:val="af1"/>
              <w:tabs>
                <w:tab w:val="left" w:pos="851"/>
              </w:tabs>
              <w:spacing w:after="0"/>
              <w:ind w:firstLine="709"/>
              <w:contextualSpacing/>
              <w:jc w:val="both"/>
            </w:pPr>
            <w:r w:rsidRPr="001B5304">
              <w:t>12 участников /13 %</w:t>
            </w:r>
          </w:p>
        </w:tc>
      </w:tr>
      <w:tr w:rsidR="001B5304" w:rsidRPr="001B5304" w:rsidTr="001D01AC">
        <w:tc>
          <w:tcPr>
            <w:tcW w:w="1134" w:type="dxa"/>
          </w:tcPr>
          <w:p w:rsidR="001B5304" w:rsidRPr="001B5304" w:rsidRDefault="001B5304" w:rsidP="001B5304">
            <w:pPr>
              <w:pStyle w:val="af1"/>
              <w:tabs>
                <w:tab w:val="left" w:pos="851"/>
              </w:tabs>
              <w:spacing w:after="0"/>
              <w:ind w:firstLine="709"/>
              <w:contextualSpacing/>
              <w:jc w:val="both"/>
            </w:pPr>
            <w:r w:rsidRPr="001B5304">
              <w:t>11</w:t>
            </w:r>
          </w:p>
        </w:tc>
        <w:tc>
          <w:tcPr>
            <w:tcW w:w="7230" w:type="dxa"/>
          </w:tcPr>
          <w:p w:rsidR="001B5304" w:rsidRPr="001B5304" w:rsidRDefault="001B5304" w:rsidP="001B5304">
            <w:pPr>
              <w:pStyle w:val="af1"/>
              <w:tabs>
                <w:tab w:val="left" w:pos="851"/>
              </w:tabs>
              <w:spacing w:after="0"/>
              <w:ind w:firstLine="709"/>
              <w:contextualSpacing/>
              <w:jc w:val="both"/>
            </w:pPr>
            <w:r w:rsidRPr="001B5304">
              <w:t>25 участников /31%</w:t>
            </w:r>
          </w:p>
        </w:tc>
      </w:tr>
    </w:tbl>
    <w:p w:rsidR="001B5304" w:rsidRPr="001B5304" w:rsidRDefault="001B5304" w:rsidP="001B5304">
      <w:pPr>
        <w:pStyle w:val="af1"/>
        <w:tabs>
          <w:tab w:val="left" w:pos="851"/>
        </w:tabs>
        <w:spacing w:after="0"/>
        <w:ind w:firstLine="709"/>
        <w:contextualSpacing/>
        <w:jc w:val="both"/>
      </w:pPr>
    </w:p>
    <w:p w:rsidR="001B5304" w:rsidRPr="001B5304" w:rsidRDefault="001B5304" w:rsidP="001B5304">
      <w:pPr>
        <w:keepNext/>
        <w:keepLines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5304">
        <w:rPr>
          <w:rFonts w:ascii="Times New Roman" w:eastAsia="Times New Roman" w:hAnsi="Times New Roman" w:cs="Times New Roman"/>
          <w:b/>
          <w:sz w:val="28"/>
          <w:szCs w:val="28"/>
        </w:rPr>
        <w:t xml:space="preserve">Количество участников, победителей и призеров муниципального этапа в </w:t>
      </w:r>
      <w:proofErr w:type="gramStart"/>
      <w:r w:rsidRPr="001B5304">
        <w:rPr>
          <w:rFonts w:ascii="Times New Roman" w:eastAsia="Times New Roman" w:hAnsi="Times New Roman" w:cs="Times New Roman"/>
          <w:b/>
          <w:sz w:val="28"/>
          <w:szCs w:val="28"/>
        </w:rPr>
        <w:t>разрезе</w:t>
      </w:r>
      <w:proofErr w:type="gramEnd"/>
      <w:r w:rsidRPr="001B5304">
        <w:rPr>
          <w:rFonts w:ascii="Times New Roman" w:eastAsia="Times New Roman" w:hAnsi="Times New Roman" w:cs="Times New Roman"/>
          <w:b/>
          <w:sz w:val="28"/>
          <w:szCs w:val="28"/>
        </w:rPr>
        <w:t xml:space="preserve">  общеобразовательных предметов</w:t>
      </w:r>
    </w:p>
    <w:tbl>
      <w:tblPr>
        <w:tblStyle w:val="af4"/>
        <w:tblW w:w="0" w:type="auto"/>
        <w:tblInd w:w="108" w:type="dxa"/>
        <w:tblLook w:val="04A0"/>
      </w:tblPr>
      <w:tblGrid>
        <w:gridCol w:w="2509"/>
        <w:gridCol w:w="1598"/>
        <w:gridCol w:w="1598"/>
        <w:gridCol w:w="1706"/>
        <w:gridCol w:w="2249"/>
      </w:tblGrid>
      <w:tr w:rsidR="001B5304" w:rsidRPr="001B5304" w:rsidTr="001D01AC">
        <w:tc>
          <w:tcPr>
            <w:tcW w:w="4678" w:type="dxa"/>
            <w:vAlign w:val="center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1843" w:type="dxa"/>
            <w:vAlign w:val="center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(чел.)</w:t>
            </w:r>
          </w:p>
        </w:tc>
        <w:tc>
          <w:tcPr>
            <w:tcW w:w="1559" w:type="dxa"/>
            <w:vAlign w:val="center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Количество призёров</w:t>
            </w:r>
          </w:p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(чел.)</w:t>
            </w:r>
          </w:p>
        </w:tc>
        <w:tc>
          <w:tcPr>
            <w:tcW w:w="2126" w:type="dxa"/>
            <w:vAlign w:val="center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 (чел.)</w:t>
            </w:r>
          </w:p>
        </w:tc>
        <w:tc>
          <w:tcPr>
            <w:tcW w:w="3544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Общее количество победителей и призеро</w:t>
            </w:r>
            <w:proofErr w:type="gramStart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чел./%)</w:t>
            </w:r>
          </w:p>
        </w:tc>
      </w:tr>
      <w:tr w:rsidR="001B5304" w:rsidRPr="001B5304" w:rsidTr="001D01AC">
        <w:tc>
          <w:tcPr>
            <w:tcW w:w="4678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43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4/33%</w:t>
            </w:r>
          </w:p>
        </w:tc>
      </w:tr>
      <w:tr w:rsidR="001B5304" w:rsidRPr="001B5304" w:rsidTr="001D01AC">
        <w:tc>
          <w:tcPr>
            <w:tcW w:w="4678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Астрономия</w:t>
            </w:r>
          </w:p>
        </w:tc>
        <w:tc>
          <w:tcPr>
            <w:tcW w:w="1843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1B5304" w:rsidRPr="001B5304" w:rsidTr="001D01AC">
        <w:tc>
          <w:tcPr>
            <w:tcW w:w="4678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843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3/9%</w:t>
            </w:r>
          </w:p>
        </w:tc>
      </w:tr>
      <w:tr w:rsidR="001B5304" w:rsidRPr="001B5304" w:rsidTr="001D01AC">
        <w:tc>
          <w:tcPr>
            <w:tcW w:w="4678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География</w:t>
            </w:r>
          </w:p>
        </w:tc>
        <w:tc>
          <w:tcPr>
            <w:tcW w:w="1843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1B5304" w:rsidRPr="001B5304" w:rsidTr="001D01AC">
        <w:tc>
          <w:tcPr>
            <w:tcW w:w="4678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sz w:val="28"/>
                <w:szCs w:val="28"/>
              </w:rPr>
              <w:t>Искусство (МХК)</w:t>
            </w:r>
          </w:p>
        </w:tc>
        <w:tc>
          <w:tcPr>
            <w:tcW w:w="1843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4/80%</w:t>
            </w:r>
          </w:p>
        </w:tc>
      </w:tr>
      <w:tr w:rsidR="001B5304" w:rsidRPr="001B5304" w:rsidTr="001D01AC">
        <w:tc>
          <w:tcPr>
            <w:tcW w:w="4678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История</w:t>
            </w:r>
          </w:p>
        </w:tc>
        <w:tc>
          <w:tcPr>
            <w:tcW w:w="1843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1B5304" w:rsidRPr="001B5304" w:rsidTr="001D01AC">
        <w:tc>
          <w:tcPr>
            <w:tcW w:w="4678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843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2/18%</w:t>
            </w:r>
          </w:p>
        </w:tc>
      </w:tr>
      <w:tr w:rsidR="001B5304" w:rsidRPr="001B5304" w:rsidTr="001D01AC">
        <w:tc>
          <w:tcPr>
            <w:tcW w:w="4678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843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2/29%</w:t>
            </w:r>
          </w:p>
        </w:tc>
      </w:tr>
      <w:tr w:rsidR="001B5304" w:rsidRPr="001B5304" w:rsidTr="001D01AC">
        <w:tc>
          <w:tcPr>
            <w:tcW w:w="4678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843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2/40%</w:t>
            </w:r>
          </w:p>
        </w:tc>
      </w:tr>
      <w:tr w:rsidR="001B5304" w:rsidRPr="001B5304" w:rsidTr="001D01AC">
        <w:tc>
          <w:tcPr>
            <w:tcW w:w="4678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Обществознание</w:t>
            </w:r>
          </w:p>
        </w:tc>
        <w:tc>
          <w:tcPr>
            <w:tcW w:w="1843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1B5304" w:rsidRPr="001B5304" w:rsidTr="001D01AC">
        <w:tc>
          <w:tcPr>
            <w:tcW w:w="4678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Основы безопасности и жизнедеятельности</w:t>
            </w:r>
          </w:p>
        </w:tc>
        <w:tc>
          <w:tcPr>
            <w:tcW w:w="1843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1B5304" w:rsidRPr="001B5304" w:rsidTr="001D01AC">
        <w:tc>
          <w:tcPr>
            <w:tcW w:w="4678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Право</w:t>
            </w:r>
          </w:p>
        </w:tc>
        <w:tc>
          <w:tcPr>
            <w:tcW w:w="1843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1B5304" w:rsidRPr="001B5304" w:rsidTr="001D01AC">
        <w:tc>
          <w:tcPr>
            <w:tcW w:w="4678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843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1/9%</w:t>
            </w:r>
          </w:p>
        </w:tc>
      </w:tr>
      <w:tr w:rsidR="001B5304" w:rsidRPr="001B5304" w:rsidTr="001D01AC">
        <w:tc>
          <w:tcPr>
            <w:tcW w:w="4678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Технология - Культура дома</w:t>
            </w:r>
          </w:p>
        </w:tc>
        <w:tc>
          <w:tcPr>
            <w:tcW w:w="1843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1B5304" w:rsidRPr="001B5304" w:rsidTr="001D01AC">
        <w:tc>
          <w:tcPr>
            <w:tcW w:w="4678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Технология - Техника и техническое творчество</w:t>
            </w:r>
          </w:p>
        </w:tc>
        <w:tc>
          <w:tcPr>
            <w:tcW w:w="1843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1B5304" w:rsidRPr="001B5304" w:rsidTr="001D01AC">
        <w:tc>
          <w:tcPr>
            <w:tcW w:w="4678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Физика</w:t>
            </w:r>
          </w:p>
        </w:tc>
        <w:tc>
          <w:tcPr>
            <w:tcW w:w="1843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  <w:tr w:rsidR="001B5304" w:rsidRPr="001B5304" w:rsidTr="001D01AC">
        <w:tc>
          <w:tcPr>
            <w:tcW w:w="4678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843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10/37%</w:t>
            </w:r>
          </w:p>
        </w:tc>
      </w:tr>
      <w:tr w:rsidR="001B5304" w:rsidRPr="001B5304" w:rsidTr="001D01AC">
        <w:tc>
          <w:tcPr>
            <w:tcW w:w="4678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843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1/9%</w:t>
            </w:r>
          </w:p>
        </w:tc>
      </w:tr>
      <w:tr w:rsidR="001B5304" w:rsidRPr="001B5304" w:rsidTr="001D01AC">
        <w:tc>
          <w:tcPr>
            <w:tcW w:w="4678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843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1/100%</w:t>
            </w:r>
          </w:p>
        </w:tc>
      </w:tr>
      <w:tr w:rsidR="001B5304" w:rsidRPr="001B5304" w:rsidTr="001D01AC">
        <w:tc>
          <w:tcPr>
            <w:tcW w:w="4678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Экономика</w:t>
            </w:r>
          </w:p>
        </w:tc>
        <w:tc>
          <w:tcPr>
            <w:tcW w:w="1843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3544" w:type="dxa"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</w:pPr>
            <w:r w:rsidRPr="001B5304">
              <w:rPr>
                <w:rFonts w:ascii="Times New Roman" w:eastAsia="Arial" w:hAnsi="Times New Roman" w:cs="Times New Roman"/>
                <w:color w:val="FF0000"/>
                <w:sz w:val="28"/>
                <w:szCs w:val="28"/>
              </w:rPr>
              <w:t>0</w:t>
            </w:r>
          </w:p>
        </w:tc>
      </w:tr>
    </w:tbl>
    <w:p w:rsidR="001B5304" w:rsidRPr="001B5304" w:rsidRDefault="001B5304" w:rsidP="001B53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304">
        <w:rPr>
          <w:rFonts w:ascii="Times New Roman" w:hAnsi="Times New Roman" w:cs="Times New Roman"/>
          <w:b/>
          <w:sz w:val="28"/>
          <w:szCs w:val="28"/>
        </w:rPr>
        <w:t>Анализ таблицы  демонстрирует следующие показатели:</w:t>
      </w:r>
    </w:p>
    <w:p w:rsidR="001B5304" w:rsidRPr="00BE2FC3" w:rsidRDefault="001B5304" w:rsidP="001B530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530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5304">
        <w:rPr>
          <w:rFonts w:ascii="Times New Roman" w:hAnsi="Times New Roman" w:cs="Times New Roman"/>
          <w:sz w:val="28"/>
          <w:szCs w:val="28"/>
        </w:rPr>
        <w:t>23,8</w:t>
      </w:r>
      <w:r w:rsidRPr="00BE2FC3">
        <w:rPr>
          <w:rFonts w:ascii="Times New Roman" w:eastAsia="Times New Roman" w:hAnsi="Times New Roman" w:cs="Times New Roman"/>
          <w:sz w:val="28"/>
          <w:szCs w:val="28"/>
        </w:rPr>
        <w:t>%(30 чел.) стали победителями и призёрами олимпиады, из них:</w:t>
      </w:r>
    </w:p>
    <w:p w:rsidR="001B5304" w:rsidRPr="00BE2FC3" w:rsidRDefault="001B5304" w:rsidP="001B5304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FC3">
        <w:rPr>
          <w:rFonts w:ascii="Times New Roman" w:eastAsia="Times New Roman" w:hAnsi="Times New Roman" w:cs="Times New Roman"/>
          <w:sz w:val="28"/>
          <w:szCs w:val="28"/>
        </w:rPr>
        <w:t>-  4,8% (6 учащихся из 126)  набрали более  50%  баллов за   выполнения  заданий;</w:t>
      </w:r>
    </w:p>
    <w:p w:rsidR="001B5304" w:rsidRPr="00BE2FC3" w:rsidRDefault="001B5304" w:rsidP="001B5304">
      <w:pPr>
        <w:pStyle w:val="af1"/>
        <w:tabs>
          <w:tab w:val="left" w:pos="851"/>
        </w:tabs>
        <w:spacing w:after="0"/>
        <w:ind w:firstLine="709"/>
        <w:contextualSpacing/>
        <w:jc w:val="both"/>
        <w:rPr>
          <w:color w:val="000000"/>
          <w:w w:val="100"/>
          <w:lang w:bidi="ru-RU"/>
        </w:rPr>
      </w:pPr>
      <w:r w:rsidRPr="00BE2FC3">
        <w:rPr>
          <w:color w:val="000000"/>
          <w:w w:val="100"/>
          <w:lang w:bidi="ru-RU"/>
        </w:rPr>
        <w:t>- 19% (24 чел.) перешагнули 50% барьер выполненных заданий;</w:t>
      </w:r>
    </w:p>
    <w:p w:rsidR="001B5304" w:rsidRPr="00BE2FC3" w:rsidRDefault="001B5304" w:rsidP="001B5304">
      <w:pPr>
        <w:pStyle w:val="af1"/>
        <w:tabs>
          <w:tab w:val="left" w:pos="851"/>
        </w:tabs>
        <w:spacing w:after="0"/>
        <w:ind w:firstLine="709"/>
        <w:contextualSpacing/>
        <w:jc w:val="both"/>
        <w:rPr>
          <w:color w:val="000000"/>
          <w:w w:val="100"/>
          <w:lang w:bidi="ru-RU"/>
        </w:rPr>
      </w:pPr>
      <w:r w:rsidRPr="00BE2FC3">
        <w:rPr>
          <w:color w:val="000000"/>
          <w:w w:val="100"/>
          <w:lang w:bidi="ru-RU"/>
        </w:rPr>
        <w:t xml:space="preserve">  -76,2% (96 чел. из 126чел.) показали невысокие результаты выполнения заданий. </w:t>
      </w:r>
    </w:p>
    <w:p w:rsidR="001B5304" w:rsidRPr="001B5304" w:rsidRDefault="001B5304" w:rsidP="001B5304">
      <w:pPr>
        <w:pStyle w:val="5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B5304">
        <w:rPr>
          <w:sz w:val="28"/>
          <w:szCs w:val="28"/>
        </w:rPr>
        <w:t xml:space="preserve">Уменьшилось  количество победителей и призеров текущего года  по сравнению с 2019 годом, это  уменьшение  обусловлено меньшим количеством участников в 2020/2021учебном году. </w:t>
      </w:r>
    </w:p>
    <w:p w:rsidR="001B5304" w:rsidRPr="001B5304" w:rsidRDefault="001B5304" w:rsidP="001B5304">
      <w:pPr>
        <w:pStyle w:val="af1"/>
        <w:tabs>
          <w:tab w:val="left" w:pos="851"/>
        </w:tabs>
        <w:spacing w:after="0"/>
        <w:ind w:firstLine="709"/>
        <w:contextualSpacing/>
        <w:jc w:val="both"/>
        <w:rPr>
          <w:color w:val="000000"/>
          <w:w w:val="100"/>
          <w:lang w:bidi="ru-RU"/>
        </w:rPr>
      </w:pPr>
      <w:r w:rsidRPr="001B5304">
        <w:rPr>
          <w:color w:val="000000"/>
          <w:w w:val="100"/>
          <w:lang w:bidi="ru-RU"/>
        </w:rPr>
        <w:t xml:space="preserve">По результатам работы муниципальной предметной комиссии не были определены победители и призёры по  10 предметам: экономике,   физике, географии, право, истории, информатике и ИКТ, технологии (Культура дома, Техника и техническое творчество) и ОБЖ. Многие обучающиеся принимали участие в </w:t>
      </w:r>
      <w:proofErr w:type="gramStart"/>
      <w:r w:rsidRPr="001B5304">
        <w:rPr>
          <w:color w:val="000000"/>
          <w:w w:val="100"/>
          <w:lang w:bidi="ru-RU"/>
        </w:rPr>
        <w:t>олимпиадах</w:t>
      </w:r>
      <w:proofErr w:type="gramEnd"/>
      <w:r w:rsidRPr="001B5304">
        <w:rPr>
          <w:color w:val="000000"/>
          <w:w w:val="100"/>
          <w:lang w:bidi="ru-RU"/>
        </w:rPr>
        <w:t xml:space="preserve"> по нескольким предметам разной направленности, что ведет к перегрузке обучающихся, так как требуется дополнительное время на качественную подготовку. Отмечается недостаточная подготовка обучающихся к выполнению заданий повышенной сложности. Наибольшее количество учащихся приняли участие в олимпиадах по физической культуре, биологии, и обществознанию.</w:t>
      </w:r>
    </w:p>
    <w:p w:rsidR="001B5304" w:rsidRPr="001B5304" w:rsidRDefault="001B5304" w:rsidP="001B53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304">
        <w:rPr>
          <w:rFonts w:ascii="Times New Roman" w:hAnsi="Times New Roman" w:cs="Times New Roman"/>
          <w:sz w:val="28"/>
          <w:szCs w:val="28"/>
        </w:rPr>
        <w:t>По итогам  муниципального этапа  лучшие показатели  имеет  МКОУ «</w:t>
      </w:r>
      <w:proofErr w:type="spellStart"/>
      <w:r w:rsidRPr="001B5304"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 w:rsidRPr="001B5304">
        <w:rPr>
          <w:rFonts w:ascii="Times New Roman" w:hAnsi="Times New Roman" w:cs="Times New Roman"/>
          <w:sz w:val="28"/>
          <w:szCs w:val="28"/>
        </w:rPr>
        <w:t xml:space="preserve">  средняя школа»</w:t>
      </w:r>
      <w:proofErr w:type="gramStart"/>
      <w:r w:rsidRPr="001B530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5304" w:rsidRPr="001B5304" w:rsidRDefault="001B5304" w:rsidP="001B53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304" w:rsidRPr="001B5304" w:rsidRDefault="001B5304" w:rsidP="001B5304">
      <w:pPr>
        <w:pStyle w:val="af1"/>
        <w:tabs>
          <w:tab w:val="left" w:pos="851"/>
        </w:tabs>
        <w:spacing w:after="0"/>
        <w:ind w:firstLine="709"/>
        <w:contextualSpacing/>
        <w:jc w:val="both"/>
      </w:pPr>
      <w:r w:rsidRPr="001B5304">
        <w:rPr>
          <w:noProof/>
        </w:rPr>
        <w:drawing>
          <wp:inline distT="0" distB="0" distL="0" distR="0">
            <wp:extent cx="4629150" cy="3324225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B5304" w:rsidRPr="001B5304" w:rsidRDefault="001B5304" w:rsidP="001B5304">
      <w:pPr>
        <w:pStyle w:val="af1"/>
        <w:tabs>
          <w:tab w:val="left" w:pos="851"/>
        </w:tabs>
        <w:spacing w:after="0"/>
        <w:ind w:firstLine="709"/>
        <w:contextualSpacing/>
        <w:jc w:val="both"/>
      </w:pPr>
    </w:p>
    <w:p w:rsidR="001B5304" w:rsidRPr="001B5304" w:rsidRDefault="001B5304" w:rsidP="001B5304">
      <w:pPr>
        <w:pStyle w:val="af1"/>
        <w:tabs>
          <w:tab w:val="left" w:pos="851"/>
        </w:tabs>
        <w:spacing w:after="0"/>
        <w:ind w:firstLine="709"/>
        <w:contextualSpacing/>
        <w:jc w:val="both"/>
      </w:pPr>
    </w:p>
    <w:p w:rsidR="001B5304" w:rsidRPr="001B5304" w:rsidRDefault="001B5304" w:rsidP="001B5304">
      <w:pPr>
        <w:pStyle w:val="af1"/>
        <w:tabs>
          <w:tab w:val="left" w:pos="851"/>
        </w:tabs>
        <w:spacing w:after="0"/>
        <w:ind w:firstLine="709"/>
        <w:contextualSpacing/>
        <w:jc w:val="both"/>
      </w:pPr>
      <w:r w:rsidRPr="001B5304">
        <w:rPr>
          <w:w w:val="100"/>
        </w:rPr>
        <w:t xml:space="preserve"> Также проводилась олимпиада по эвенкийскому языку,</w:t>
      </w:r>
      <w:r w:rsidRPr="001B5304">
        <w:t xml:space="preserve"> были определены победители и призёры по эвенкийскому языку, лучшими были учащиеся МКОУ «Суриндинская основная школа».</w:t>
      </w:r>
    </w:p>
    <w:p w:rsidR="001B5304" w:rsidRPr="001B5304" w:rsidRDefault="001B5304" w:rsidP="001B53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304">
        <w:rPr>
          <w:rFonts w:ascii="Times New Roman" w:hAnsi="Times New Roman" w:cs="Times New Roman"/>
          <w:b/>
          <w:sz w:val="28"/>
          <w:szCs w:val="28"/>
        </w:rPr>
        <w:t xml:space="preserve">Участие школьников района  в региональном </w:t>
      </w:r>
      <w:proofErr w:type="gramStart"/>
      <w:r w:rsidRPr="001B5304">
        <w:rPr>
          <w:rFonts w:ascii="Times New Roman" w:hAnsi="Times New Roman" w:cs="Times New Roman"/>
          <w:b/>
          <w:sz w:val="28"/>
          <w:szCs w:val="28"/>
        </w:rPr>
        <w:t>этапе</w:t>
      </w:r>
      <w:proofErr w:type="gramEnd"/>
      <w:r w:rsidRPr="001B5304">
        <w:rPr>
          <w:rFonts w:ascii="Times New Roman" w:hAnsi="Times New Roman" w:cs="Times New Roman"/>
          <w:b/>
          <w:sz w:val="28"/>
          <w:szCs w:val="28"/>
        </w:rPr>
        <w:t xml:space="preserve"> всероссийской  олимпиады школьников</w:t>
      </w:r>
    </w:p>
    <w:p w:rsidR="001B5304" w:rsidRPr="001B5304" w:rsidRDefault="001B5304" w:rsidP="001B5304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5304" w:rsidRPr="001B5304" w:rsidRDefault="001B5304" w:rsidP="001B5304">
      <w:pPr>
        <w:tabs>
          <w:tab w:val="left" w:pos="124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5304">
        <w:rPr>
          <w:rFonts w:ascii="Times New Roman" w:hAnsi="Times New Roman" w:cs="Times New Roman"/>
          <w:sz w:val="28"/>
          <w:szCs w:val="28"/>
        </w:rPr>
        <w:t xml:space="preserve">В региональном этапе ВОШ принимают  участие обучающиеся 9-11 классов - участники муниципального этапа олимпиады текущего  учебного года, набравшие необходимое количество баллов, установленное министерством образования Красноярского края  в соответствии с приказом Министерства образования и науки РФ от 18.11.2013г. №1252 «Об утверждении порядка проведения всероссийской олимпиады школьников». </w:t>
      </w:r>
      <w:proofErr w:type="gramEnd"/>
    </w:p>
    <w:p w:rsidR="001B5304" w:rsidRPr="001B5304" w:rsidRDefault="001B5304" w:rsidP="001B5304">
      <w:pPr>
        <w:tabs>
          <w:tab w:val="left" w:pos="124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04">
        <w:rPr>
          <w:rFonts w:ascii="Times New Roman" w:hAnsi="Times New Roman" w:cs="Times New Roman"/>
          <w:sz w:val="28"/>
          <w:szCs w:val="28"/>
        </w:rPr>
        <w:t xml:space="preserve">Необходимо отметить, что участники олимпиад по физике, астрономии, географии, немецкому языку и химии,  не вошедшие в списки победителей и призеров МЭ, но набравшие необходимое количество баллов в соответствии с проходными региональными  баллами, должны были  принять участие в данном  этапе олимпиады. </w:t>
      </w:r>
      <w:proofErr w:type="gramStart"/>
      <w:r w:rsidRPr="001B5304">
        <w:rPr>
          <w:rFonts w:ascii="Times New Roman" w:hAnsi="Times New Roman" w:cs="Times New Roman"/>
          <w:sz w:val="28"/>
          <w:szCs w:val="28"/>
        </w:rPr>
        <w:t xml:space="preserve">Они вошли в общий список регионального этапа олимпиады. 5 участников были приглашены на  региональный  этап  ВОШ  2020/2021 </w:t>
      </w:r>
      <w:proofErr w:type="spellStart"/>
      <w:r w:rsidRPr="001B5304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1B5304">
        <w:rPr>
          <w:rFonts w:ascii="Times New Roman" w:hAnsi="Times New Roman" w:cs="Times New Roman"/>
          <w:sz w:val="28"/>
          <w:szCs w:val="28"/>
        </w:rPr>
        <w:t>.  года  (количество участников почти сопоставимо с прошлым годом).    2 учащихся МКОУ «</w:t>
      </w:r>
      <w:proofErr w:type="spellStart"/>
      <w:r w:rsidRPr="001B5304">
        <w:rPr>
          <w:rFonts w:ascii="Times New Roman" w:hAnsi="Times New Roman" w:cs="Times New Roman"/>
          <w:sz w:val="28"/>
          <w:szCs w:val="28"/>
        </w:rPr>
        <w:t>Ванаварская</w:t>
      </w:r>
      <w:proofErr w:type="spellEnd"/>
      <w:r w:rsidRPr="001B5304">
        <w:rPr>
          <w:rFonts w:ascii="Times New Roman" w:hAnsi="Times New Roman" w:cs="Times New Roman"/>
          <w:sz w:val="28"/>
          <w:szCs w:val="28"/>
        </w:rPr>
        <w:t xml:space="preserve"> средняя школа», 1 ученик МБОУ «Байкитская средняя школа»  и 1 ученица МКОУ «</w:t>
      </w:r>
      <w:proofErr w:type="spellStart"/>
      <w:r w:rsidRPr="001B5304">
        <w:rPr>
          <w:rFonts w:ascii="Times New Roman" w:hAnsi="Times New Roman" w:cs="Times New Roman"/>
          <w:sz w:val="28"/>
          <w:szCs w:val="28"/>
        </w:rPr>
        <w:t>Тутончанская</w:t>
      </w:r>
      <w:proofErr w:type="spellEnd"/>
      <w:r w:rsidRPr="001B5304">
        <w:rPr>
          <w:rFonts w:ascii="Times New Roman" w:hAnsi="Times New Roman" w:cs="Times New Roman"/>
          <w:sz w:val="28"/>
          <w:szCs w:val="28"/>
        </w:rPr>
        <w:t xml:space="preserve"> средняя школа»  были приглашены для участия в региональном этапе ВОШ по следующим  общеобразовательным предметам: немецкий язык</w:t>
      </w:r>
      <w:proofErr w:type="gramEnd"/>
      <w:r w:rsidRPr="001B5304">
        <w:rPr>
          <w:rFonts w:ascii="Times New Roman" w:hAnsi="Times New Roman" w:cs="Times New Roman"/>
          <w:sz w:val="28"/>
          <w:szCs w:val="28"/>
        </w:rPr>
        <w:t xml:space="preserve">, химия, география, астрономия, математики и физика. Ученик 10 класса МБОУ «Байкитская средняя школа» Симбирцев Сергей принял участие в 3-х предметных </w:t>
      </w:r>
      <w:proofErr w:type="gramStart"/>
      <w:r w:rsidRPr="001B5304">
        <w:rPr>
          <w:rFonts w:ascii="Times New Roman" w:hAnsi="Times New Roman" w:cs="Times New Roman"/>
          <w:sz w:val="28"/>
          <w:szCs w:val="28"/>
        </w:rPr>
        <w:t>олимпиадах</w:t>
      </w:r>
      <w:proofErr w:type="gramEnd"/>
      <w:r w:rsidRPr="001B5304">
        <w:rPr>
          <w:rFonts w:ascii="Times New Roman" w:hAnsi="Times New Roman" w:cs="Times New Roman"/>
          <w:sz w:val="28"/>
          <w:szCs w:val="28"/>
        </w:rPr>
        <w:t xml:space="preserve"> (математика, физика и астрономия). Но в связи  с </w:t>
      </w:r>
      <w:proofErr w:type="spellStart"/>
      <w:r w:rsidRPr="001B5304">
        <w:rPr>
          <w:rFonts w:ascii="Times New Roman" w:hAnsi="Times New Roman" w:cs="Times New Roman"/>
          <w:sz w:val="28"/>
          <w:szCs w:val="28"/>
        </w:rPr>
        <w:t>эпид</w:t>
      </w:r>
      <w:proofErr w:type="spellEnd"/>
      <w:r w:rsidRPr="001B5304">
        <w:rPr>
          <w:rFonts w:ascii="Times New Roman" w:hAnsi="Times New Roman" w:cs="Times New Roman"/>
          <w:sz w:val="28"/>
          <w:szCs w:val="28"/>
        </w:rPr>
        <w:t>. обстановкой в крае 3 участников  не приняли участия в региональном этапе.</w:t>
      </w:r>
    </w:p>
    <w:p w:rsidR="001B5304" w:rsidRPr="001B5304" w:rsidRDefault="001B5304" w:rsidP="001B530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304">
        <w:rPr>
          <w:rFonts w:ascii="Times New Roman" w:hAnsi="Times New Roman" w:cs="Times New Roman"/>
          <w:sz w:val="28"/>
          <w:szCs w:val="28"/>
        </w:rPr>
        <w:t xml:space="preserve">В течение многих лет отсутствую победители и призеры регионального этапа ВОШ.  </w:t>
      </w:r>
    </w:p>
    <w:p w:rsidR="001B5304" w:rsidRPr="001B5304" w:rsidRDefault="001B5304" w:rsidP="001B5304">
      <w:pPr>
        <w:pStyle w:val="af1"/>
        <w:spacing w:after="0"/>
        <w:ind w:firstLine="709"/>
        <w:contextualSpacing/>
        <w:jc w:val="both"/>
        <w:rPr>
          <w:b/>
          <w:w w:val="100"/>
        </w:rPr>
      </w:pPr>
      <w:r w:rsidRPr="001B5304">
        <w:rPr>
          <w:b/>
          <w:w w:val="100"/>
        </w:rPr>
        <w:t>Количество участников регионального этапа ВОШ</w:t>
      </w:r>
    </w:p>
    <w:tbl>
      <w:tblPr>
        <w:tblpPr w:leftFromText="180" w:rightFromText="180" w:bottomFromText="200" w:vertAnchor="text" w:horzAnchor="margin" w:tblpXSpec="center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2"/>
        <w:gridCol w:w="4291"/>
        <w:gridCol w:w="235"/>
      </w:tblGrid>
      <w:tr w:rsidR="001B5304" w:rsidRPr="001B5304" w:rsidTr="001D01AC">
        <w:trPr>
          <w:gridAfter w:val="1"/>
          <w:wAfter w:w="236" w:type="dxa"/>
          <w:trHeight w:val="42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Наименование ОУ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Количество  участников</w:t>
            </w:r>
          </w:p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этапа 2020/2021уч. года</w:t>
            </w:r>
          </w:p>
        </w:tc>
      </w:tr>
      <w:tr w:rsidR="001B5304" w:rsidRPr="001B5304" w:rsidTr="001D01AC">
        <w:trPr>
          <w:trHeight w:val="322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04" w:rsidRPr="001B5304" w:rsidTr="001D01AC">
        <w:trPr>
          <w:trHeight w:val="2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 xml:space="preserve">МКОУ   </w:t>
            </w:r>
            <w:proofErr w:type="spellStart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Ванаварская</w:t>
            </w:r>
            <w:proofErr w:type="spellEnd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04" w:rsidRPr="001B5304" w:rsidTr="001D01AC">
        <w:trPr>
          <w:trHeight w:val="3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МБОУ Байкитская  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04" w:rsidRPr="001B5304" w:rsidTr="001D01AC">
        <w:trPr>
          <w:trHeight w:val="34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 xml:space="preserve">МКОУ </w:t>
            </w:r>
            <w:proofErr w:type="spellStart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Тутончанская</w:t>
            </w:r>
            <w:proofErr w:type="spellEnd"/>
            <w:r w:rsidRPr="001B5304">
              <w:rPr>
                <w:rFonts w:ascii="Times New Roman" w:hAnsi="Times New Roman" w:cs="Times New Roman"/>
                <w:sz w:val="28"/>
                <w:szCs w:val="28"/>
              </w:rPr>
              <w:t xml:space="preserve"> СШ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04" w:rsidRPr="001B5304" w:rsidTr="001D01AC">
        <w:trPr>
          <w:trHeight w:val="22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3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1B5304" w:rsidRPr="001B5304" w:rsidRDefault="001B5304" w:rsidP="001B5304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572B" w:rsidRDefault="00713207" w:rsidP="006D572B">
      <w:pPr>
        <w:pStyle w:val="Default"/>
        <w:ind w:firstLine="709"/>
        <w:jc w:val="both"/>
        <w:rPr>
          <w:bCs/>
          <w:sz w:val="28"/>
          <w:szCs w:val="28"/>
        </w:rPr>
      </w:pPr>
      <w:r>
        <w:rPr>
          <w:rStyle w:val="ae"/>
          <w:b w:val="0"/>
          <w:sz w:val="28"/>
          <w:szCs w:val="28"/>
        </w:rPr>
        <w:t>М</w:t>
      </w:r>
      <w:r w:rsidR="00F05BB9" w:rsidRPr="006D572B">
        <w:rPr>
          <w:rStyle w:val="ae"/>
          <w:b w:val="0"/>
          <w:sz w:val="28"/>
          <w:szCs w:val="28"/>
        </w:rPr>
        <w:t>униципальная научно-практическая конференция учащихся «Интеллектуальный потенциал Эвенкии</w:t>
      </w:r>
      <w:r w:rsidR="00F05BB9" w:rsidRPr="006D572B">
        <w:rPr>
          <w:rStyle w:val="ae"/>
          <w:b w:val="0"/>
          <w:color w:val="auto"/>
          <w:sz w:val="28"/>
          <w:szCs w:val="28"/>
        </w:rPr>
        <w:t xml:space="preserve">» </w:t>
      </w:r>
      <w:r w:rsidR="00CA24EF" w:rsidRPr="006D572B">
        <w:rPr>
          <w:color w:val="auto"/>
          <w:sz w:val="28"/>
          <w:szCs w:val="28"/>
        </w:rPr>
        <w:t>проводится в рамках краевого форума «Научно-технический потенциал Сибири»</w:t>
      </w:r>
      <w:r w:rsidR="00F05BB9" w:rsidRPr="006D572B">
        <w:rPr>
          <w:color w:val="auto"/>
          <w:sz w:val="28"/>
          <w:szCs w:val="28"/>
        </w:rPr>
        <w:t xml:space="preserve">. Этап </w:t>
      </w:r>
      <w:r w:rsidR="00CA24EF" w:rsidRPr="006D572B">
        <w:rPr>
          <w:sz w:val="28"/>
          <w:szCs w:val="28"/>
        </w:rPr>
        <w:t xml:space="preserve">проводился в дистанционном </w:t>
      </w:r>
      <w:proofErr w:type="gramStart"/>
      <w:r w:rsidR="00CA24EF" w:rsidRPr="006D572B">
        <w:rPr>
          <w:sz w:val="28"/>
          <w:szCs w:val="28"/>
        </w:rPr>
        <w:t>формате</w:t>
      </w:r>
      <w:proofErr w:type="gramEnd"/>
      <w:r w:rsidR="00CA24EF" w:rsidRPr="006D572B">
        <w:rPr>
          <w:sz w:val="28"/>
          <w:szCs w:val="28"/>
        </w:rPr>
        <w:t xml:space="preserve">. </w:t>
      </w:r>
      <w:r w:rsidR="00640464" w:rsidRPr="006D572B">
        <w:rPr>
          <w:sz w:val="28"/>
          <w:szCs w:val="28"/>
        </w:rPr>
        <w:t xml:space="preserve">Количество участников на протяжении последних 5 лет остается примерно на одном уровне. </w:t>
      </w:r>
      <w:r w:rsidR="00CA24EF" w:rsidRPr="006D572B">
        <w:rPr>
          <w:sz w:val="28"/>
          <w:szCs w:val="28"/>
        </w:rPr>
        <w:t xml:space="preserve">Работы проверяются на плагиат и работы победителей подгружаются на информационный ресурс краевого Дворца пионеров (организаторы форума) для участия </w:t>
      </w:r>
      <w:r w:rsidR="00CA24EF" w:rsidRPr="006D572B">
        <w:rPr>
          <w:color w:val="auto"/>
          <w:sz w:val="28"/>
          <w:szCs w:val="28"/>
        </w:rPr>
        <w:t>в краевом этапе</w:t>
      </w:r>
      <w:proofErr w:type="gramStart"/>
      <w:r w:rsidR="00CA24EF" w:rsidRPr="006D572B">
        <w:rPr>
          <w:color w:val="auto"/>
          <w:sz w:val="28"/>
          <w:szCs w:val="28"/>
        </w:rPr>
        <w:t>.</w:t>
      </w:r>
      <w:proofErr w:type="gramEnd"/>
      <w:r w:rsidR="00CA24EF" w:rsidRPr="006D572B">
        <w:rPr>
          <w:color w:val="auto"/>
          <w:sz w:val="28"/>
          <w:szCs w:val="28"/>
        </w:rPr>
        <w:t xml:space="preserve"> </w:t>
      </w:r>
      <w:proofErr w:type="gramStart"/>
      <w:r w:rsidR="006D572B" w:rsidRPr="006D572B">
        <w:rPr>
          <w:color w:val="auto"/>
          <w:sz w:val="28"/>
          <w:szCs w:val="28"/>
        </w:rPr>
        <w:t>в</w:t>
      </w:r>
      <w:proofErr w:type="gramEnd"/>
      <w:r w:rsidR="006D572B" w:rsidRPr="006D572B">
        <w:rPr>
          <w:color w:val="auto"/>
          <w:sz w:val="28"/>
          <w:szCs w:val="28"/>
        </w:rPr>
        <w:t xml:space="preserve"> 2020-2021 году подано 7 работ. </w:t>
      </w:r>
      <w:proofErr w:type="gramStart"/>
      <w:r w:rsidR="00CA24EF" w:rsidRPr="006D572B">
        <w:rPr>
          <w:color w:val="auto"/>
          <w:sz w:val="28"/>
          <w:szCs w:val="28"/>
        </w:rPr>
        <w:t xml:space="preserve">После проведения экспертизы работ краевыми членами жюри в номинации «Научный конвент» </w:t>
      </w:r>
      <w:r w:rsidR="006D572B" w:rsidRPr="006D572B">
        <w:rPr>
          <w:color w:val="auto"/>
          <w:sz w:val="28"/>
          <w:szCs w:val="28"/>
        </w:rPr>
        <w:t>2</w:t>
      </w:r>
      <w:r w:rsidR="00CA24EF" w:rsidRPr="006D572B">
        <w:rPr>
          <w:color w:val="auto"/>
          <w:sz w:val="28"/>
          <w:szCs w:val="28"/>
        </w:rPr>
        <w:t xml:space="preserve"> школьник</w:t>
      </w:r>
      <w:r w:rsidR="006D572B" w:rsidRPr="006D572B">
        <w:rPr>
          <w:color w:val="auto"/>
          <w:sz w:val="28"/>
          <w:szCs w:val="28"/>
        </w:rPr>
        <w:t xml:space="preserve">а (МБОУ «Байкитская средняя школа» и МКОУ «Туринская средняя школа-интернат им. А.Н. </w:t>
      </w:r>
      <w:proofErr w:type="spellStart"/>
      <w:r w:rsidR="006D572B" w:rsidRPr="006D572B">
        <w:rPr>
          <w:color w:val="auto"/>
          <w:sz w:val="28"/>
          <w:szCs w:val="28"/>
        </w:rPr>
        <w:t>Немтушкина</w:t>
      </w:r>
      <w:proofErr w:type="spellEnd"/>
      <w:r w:rsidR="006D572B" w:rsidRPr="006D572B">
        <w:rPr>
          <w:color w:val="auto"/>
          <w:sz w:val="28"/>
          <w:szCs w:val="28"/>
        </w:rPr>
        <w:t xml:space="preserve">» </w:t>
      </w:r>
      <w:r w:rsidR="006D572B" w:rsidRPr="006D572B">
        <w:rPr>
          <w:bCs/>
          <w:color w:val="auto"/>
          <w:sz w:val="28"/>
          <w:szCs w:val="28"/>
        </w:rPr>
        <w:t>рекомендованы к участию</w:t>
      </w:r>
      <w:r w:rsidR="006D572B" w:rsidRPr="006D572B">
        <w:rPr>
          <w:bCs/>
          <w:sz w:val="28"/>
          <w:szCs w:val="28"/>
        </w:rPr>
        <w:t xml:space="preserve"> в финальном этапе краевого молодежного форума «Научно-технический потенциал Сибири», номинация «Научный конвент»</w:t>
      </w:r>
      <w:r w:rsidR="009F2AD4">
        <w:rPr>
          <w:bCs/>
          <w:sz w:val="28"/>
          <w:szCs w:val="28"/>
        </w:rPr>
        <w:t>.</w:t>
      </w:r>
      <w:proofErr w:type="gramEnd"/>
    </w:p>
    <w:p w:rsidR="009F2AD4" w:rsidRPr="009F2AD4" w:rsidRDefault="009F2AD4" w:rsidP="009F2AD4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9F2AD4">
        <w:rPr>
          <w:b/>
          <w:bCs/>
          <w:sz w:val="28"/>
          <w:szCs w:val="28"/>
        </w:rPr>
        <w:t>Общая информация о проведении МНПК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  <w:gridCol w:w="3685"/>
      </w:tblGrid>
      <w:tr w:rsidR="009F2AD4" w:rsidRPr="009F2AD4" w:rsidTr="009F2AD4">
        <w:trPr>
          <w:trHeight w:val="2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9F2AD4" w:rsidRPr="009F2AD4" w:rsidRDefault="009F2AD4" w:rsidP="009F2AD4">
            <w:pPr>
              <w:ind w:hanging="108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9F2AD4">
              <w:rPr>
                <w:rFonts w:ascii="Times New Roman" w:hAnsi="Times New Roman" w:cs="Times New Roman"/>
                <w:iCs/>
                <w:lang w:eastAsia="en-US"/>
              </w:rPr>
              <w:t xml:space="preserve">Общее количество ОУ в муниципальном </w:t>
            </w:r>
            <w:proofErr w:type="gramStart"/>
            <w:r w:rsidRPr="009F2AD4">
              <w:rPr>
                <w:rFonts w:ascii="Times New Roman" w:hAnsi="Times New Roman" w:cs="Times New Roman"/>
                <w:iCs/>
                <w:lang w:eastAsia="en-US"/>
              </w:rPr>
              <w:t>образовании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hideMark/>
          </w:tcPr>
          <w:p w:rsidR="009F2AD4" w:rsidRPr="009F2AD4" w:rsidRDefault="009F2AD4" w:rsidP="009F2AD4">
            <w:pPr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AD4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</w:tr>
      <w:tr w:rsidR="009F2AD4" w:rsidRPr="009F2AD4" w:rsidTr="009F2AD4">
        <w:trPr>
          <w:trHeight w:val="2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9F2AD4" w:rsidRPr="009F2AD4" w:rsidRDefault="009F2AD4" w:rsidP="009F2AD4">
            <w:pPr>
              <w:ind w:hanging="108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9F2AD4">
              <w:rPr>
                <w:rFonts w:ascii="Times New Roman" w:hAnsi="Times New Roman" w:cs="Times New Roman"/>
                <w:iCs/>
                <w:lang w:eastAsia="en-US"/>
              </w:rPr>
              <w:t xml:space="preserve">Общее количество школ в муниципальном </w:t>
            </w:r>
            <w:proofErr w:type="gramStart"/>
            <w:r w:rsidRPr="009F2AD4">
              <w:rPr>
                <w:rFonts w:ascii="Times New Roman" w:hAnsi="Times New Roman" w:cs="Times New Roman"/>
                <w:iCs/>
                <w:lang w:eastAsia="en-US"/>
              </w:rPr>
              <w:t>образовании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hideMark/>
          </w:tcPr>
          <w:p w:rsidR="009F2AD4" w:rsidRPr="009F2AD4" w:rsidRDefault="009F2AD4" w:rsidP="009F2AD4">
            <w:pPr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AD4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</w:tr>
      <w:tr w:rsidR="009F2AD4" w:rsidRPr="009F2AD4" w:rsidTr="009F2AD4">
        <w:trPr>
          <w:trHeight w:val="11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9F2AD4" w:rsidRPr="009F2AD4" w:rsidRDefault="009F2AD4" w:rsidP="009F2AD4">
            <w:pPr>
              <w:ind w:hanging="108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9F2AD4">
              <w:rPr>
                <w:rFonts w:ascii="Times New Roman" w:hAnsi="Times New Roman" w:cs="Times New Roman"/>
                <w:iCs/>
                <w:lang w:eastAsia="en-US"/>
              </w:rPr>
              <w:t xml:space="preserve">Количество участников 5-11 </w:t>
            </w:r>
            <w:proofErr w:type="spellStart"/>
            <w:r w:rsidRPr="009F2AD4">
              <w:rPr>
                <w:rFonts w:ascii="Times New Roman" w:hAnsi="Times New Roman" w:cs="Times New Roman"/>
                <w:iCs/>
                <w:lang w:eastAsia="en-US"/>
              </w:rPr>
              <w:t>кл</w:t>
            </w:r>
            <w:proofErr w:type="spellEnd"/>
            <w:r w:rsidRPr="009F2AD4">
              <w:rPr>
                <w:rFonts w:ascii="Times New Roman" w:hAnsi="Times New Roman" w:cs="Times New Roman"/>
                <w:iCs/>
                <w:lang w:eastAsia="en-US"/>
              </w:rPr>
              <w:t xml:space="preserve">. в муниципальном </w:t>
            </w:r>
            <w:proofErr w:type="gramStart"/>
            <w:r w:rsidRPr="009F2AD4">
              <w:rPr>
                <w:rFonts w:ascii="Times New Roman" w:hAnsi="Times New Roman" w:cs="Times New Roman"/>
                <w:iCs/>
                <w:lang w:eastAsia="en-US"/>
              </w:rPr>
              <w:t>образовании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hideMark/>
          </w:tcPr>
          <w:p w:rsidR="009F2AD4" w:rsidRPr="009F2AD4" w:rsidRDefault="009F2AD4" w:rsidP="009F2AD4">
            <w:pPr>
              <w:widowControl/>
              <w:numPr>
                <w:ilvl w:val="0"/>
                <w:numId w:val="4"/>
              </w:numPr>
              <w:tabs>
                <w:tab w:val="clear" w:pos="0"/>
                <w:tab w:val="num" w:pos="252"/>
              </w:tabs>
              <w:ind w:hanging="108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F2AD4">
              <w:rPr>
                <w:rFonts w:ascii="Times New Roman" w:hAnsi="Times New Roman" w:cs="Times New Roman"/>
                <w:bCs/>
                <w:lang w:val="en-US" w:eastAsia="en-US"/>
              </w:rPr>
              <w:t>5</w:t>
            </w:r>
            <w:r w:rsidRPr="009F2AD4">
              <w:rPr>
                <w:rFonts w:ascii="Times New Roman" w:hAnsi="Times New Roman" w:cs="Times New Roman"/>
                <w:bCs/>
                <w:lang w:eastAsia="en-US"/>
              </w:rPr>
              <w:t xml:space="preserve">-8 класс - </w:t>
            </w:r>
            <w:r w:rsidRPr="009F2AD4">
              <w:rPr>
                <w:rFonts w:ascii="Times New Roman" w:hAnsi="Times New Roman" w:cs="Times New Roman"/>
                <w:bCs/>
                <w:u w:val="single"/>
                <w:lang w:eastAsia="en-US"/>
              </w:rPr>
              <w:t>920</w:t>
            </w:r>
          </w:p>
          <w:p w:rsidR="009F2AD4" w:rsidRPr="009F2AD4" w:rsidRDefault="009F2AD4" w:rsidP="009F2AD4">
            <w:pPr>
              <w:widowControl/>
              <w:numPr>
                <w:ilvl w:val="0"/>
                <w:numId w:val="5"/>
              </w:numPr>
              <w:tabs>
                <w:tab w:val="clear" w:pos="0"/>
                <w:tab w:val="num" w:pos="252"/>
              </w:tabs>
              <w:ind w:hanging="108"/>
              <w:rPr>
                <w:rFonts w:ascii="Times New Roman" w:hAnsi="Times New Roman" w:cs="Times New Roman"/>
                <w:bCs/>
                <w:lang w:eastAsia="en-US"/>
              </w:rPr>
            </w:pPr>
            <w:r w:rsidRPr="009F2AD4">
              <w:rPr>
                <w:rFonts w:ascii="Times New Roman" w:hAnsi="Times New Roman" w:cs="Times New Roman"/>
                <w:bCs/>
                <w:lang w:eastAsia="en-US"/>
              </w:rPr>
              <w:t xml:space="preserve">9-10 класс - </w:t>
            </w:r>
            <w:r w:rsidRPr="009F2AD4">
              <w:rPr>
                <w:rFonts w:ascii="Times New Roman" w:hAnsi="Times New Roman" w:cs="Times New Roman"/>
                <w:bCs/>
                <w:u w:val="single"/>
                <w:lang w:eastAsia="en-US"/>
              </w:rPr>
              <w:t>289</w:t>
            </w:r>
          </w:p>
          <w:p w:rsidR="009F2AD4" w:rsidRPr="009F2AD4" w:rsidRDefault="009F2AD4" w:rsidP="009F2AD4">
            <w:pPr>
              <w:numPr>
                <w:ilvl w:val="0"/>
                <w:numId w:val="5"/>
              </w:numPr>
              <w:tabs>
                <w:tab w:val="clear" w:pos="0"/>
                <w:tab w:val="num" w:pos="252"/>
              </w:tabs>
              <w:autoSpaceDE w:val="0"/>
              <w:autoSpaceDN w:val="0"/>
              <w:adjustRightInd w:val="0"/>
              <w:ind w:hanging="108"/>
              <w:rPr>
                <w:rFonts w:ascii="Times New Roman" w:hAnsi="Times New Roman" w:cs="Times New Roman"/>
                <w:lang w:eastAsia="en-US"/>
              </w:rPr>
            </w:pPr>
            <w:r w:rsidRPr="009F2AD4">
              <w:rPr>
                <w:rFonts w:ascii="Times New Roman" w:hAnsi="Times New Roman" w:cs="Times New Roman"/>
                <w:bCs/>
                <w:lang w:eastAsia="en-US"/>
              </w:rPr>
              <w:t xml:space="preserve">11 класс - </w:t>
            </w:r>
            <w:r w:rsidRPr="009F2AD4">
              <w:rPr>
                <w:rFonts w:ascii="Times New Roman" w:hAnsi="Times New Roman" w:cs="Times New Roman"/>
                <w:bCs/>
                <w:u w:val="single"/>
                <w:lang w:eastAsia="en-US"/>
              </w:rPr>
              <w:t>80</w:t>
            </w:r>
          </w:p>
          <w:p w:rsidR="009F2AD4" w:rsidRPr="009F2AD4" w:rsidRDefault="009F2AD4" w:rsidP="009F2AD4">
            <w:pPr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AD4">
              <w:rPr>
                <w:rFonts w:ascii="Times New Roman" w:hAnsi="Times New Roman" w:cs="Times New Roman"/>
                <w:bCs/>
                <w:lang w:eastAsia="en-US"/>
              </w:rPr>
              <w:t xml:space="preserve">ИТОГО: </w:t>
            </w:r>
            <w:r w:rsidRPr="009F2AD4">
              <w:rPr>
                <w:rFonts w:ascii="Times New Roman" w:hAnsi="Times New Roman" w:cs="Times New Roman"/>
                <w:bCs/>
                <w:u w:val="single"/>
                <w:lang w:eastAsia="en-US"/>
              </w:rPr>
              <w:t>1289</w:t>
            </w:r>
          </w:p>
        </w:tc>
      </w:tr>
      <w:tr w:rsidR="009F2AD4" w:rsidRPr="009F2AD4" w:rsidTr="009F2AD4">
        <w:trPr>
          <w:trHeight w:val="27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hideMark/>
          </w:tcPr>
          <w:p w:rsidR="009F2AD4" w:rsidRPr="009F2AD4" w:rsidRDefault="009F2AD4" w:rsidP="009F2AD4">
            <w:pPr>
              <w:ind w:hanging="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AD4">
              <w:rPr>
                <w:rFonts w:ascii="Times New Roman" w:hAnsi="Times New Roman" w:cs="Times New Roman"/>
                <w:iCs/>
                <w:lang w:eastAsia="en-US"/>
              </w:rPr>
              <w:t>Школьные научно-практические конференции (НПК)</w:t>
            </w:r>
          </w:p>
        </w:tc>
      </w:tr>
      <w:tr w:rsidR="009F2AD4" w:rsidRPr="009F2AD4" w:rsidTr="009F2AD4">
        <w:trPr>
          <w:trHeight w:val="54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hideMark/>
          </w:tcPr>
          <w:p w:rsidR="009F2AD4" w:rsidRPr="009F2AD4" w:rsidRDefault="009F2AD4" w:rsidP="009F2AD4">
            <w:pPr>
              <w:ind w:hanging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AD4">
              <w:rPr>
                <w:rFonts w:ascii="Times New Roman" w:hAnsi="Times New Roman" w:cs="Times New Roman"/>
                <w:iCs/>
                <w:lang w:eastAsia="en-US"/>
              </w:rPr>
              <w:t>Количество школ, проводивших НПК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hideMark/>
          </w:tcPr>
          <w:p w:rsidR="009F2AD4" w:rsidRPr="009F2AD4" w:rsidRDefault="009F2AD4" w:rsidP="009F2AD4">
            <w:pPr>
              <w:ind w:hanging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AD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</w:tr>
      <w:tr w:rsidR="009F2AD4" w:rsidRPr="009F2AD4" w:rsidTr="009F2AD4">
        <w:trPr>
          <w:trHeight w:val="111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hideMark/>
          </w:tcPr>
          <w:p w:rsidR="009F2AD4" w:rsidRPr="009F2AD4" w:rsidRDefault="009F2AD4" w:rsidP="009F2AD4">
            <w:pPr>
              <w:ind w:hanging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AD4">
              <w:rPr>
                <w:rFonts w:ascii="Times New Roman" w:hAnsi="Times New Roman" w:cs="Times New Roman"/>
                <w:iCs/>
                <w:lang w:eastAsia="en-US"/>
              </w:rPr>
              <w:t>Количество участников школьных НПК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hideMark/>
          </w:tcPr>
          <w:p w:rsidR="009F2AD4" w:rsidRPr="009F2AD4" w:rsidRDefault="009F2AD4" w:rsidP="009F2AD4">
            <w:pPr>
              <w:widowControl/>
              <w:numPr>
                <w:ilvl w:val="0"/>
                <w:numId w:val="4"/>
              </w:numPr>
              <w:tabs>
                <w:tab w:val="clear" w:pos="0"/>
                <w:tab w:val="num" w:pos="252"/>
              </w:tabs>
              <w:ind w:hanging="108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F2AD4">
              <w:rPr>
                <w:rFonts w:ascii="Times New Roman" w:hAnsi="Times New Roman" w:cs="Times New Roman"/>
                <w:bCs/>
                <w:lang w:val="en-US" w:eastAsia="en-US"/>
              </w:rPr>
              <w:t>5</w:t>
            </w:r>
            <w:r w:rsidRPr="009F2AD4">
              <w:rPr>
                <w:rFonts w:ascii="Times New Roman" w:hAnsi="Times New Roman" w:cs="Times New Roman"/>
                <w:bCs/>
                <w:lang w:eastAsia="en-US"/>
              </w:rPr>
              <w:t xml:space="preserve">-8 класс - </w:t>
            </w:r>
            <w:r w:rsidRPr="009F2AD4">
              <w:rPr>
                <w:rFonts w:ascii="Times New Roman" w:hAnsi="Times New Roman" w:cs="Times New Roman"/>
                <w:bCs/>
                <w:u w:val="single"/>
                <w:lang w:eastAsia="en-US"/>
              </w:rPr>
              <w:t>41</w:t>
            </w:r>
          </w:p>
          <w:p w:rsidR="009F2AD4" w:rsidRPr="009F2AD4" w:rsidRDefault="009F2AD4" w:rsidP="009F2AD4">
            <w:pPr>
              <w:widowControl/>
              <w:numPr>
                <w:ilvl w:val="0"/>
                <w:numId w:val="5"/>
              </w:numPr>
              <w:tabs>
                <w:tab w:val="clear" w:pos="0"/>
                <w:tab w:val="num" w:pos="252"/>
              </w:tabs>
              <w:ind w:hanging="108"/>
              <w:rPr>
                <w:rFonts w:ascii="Times New Roman" w:hAnsi="Times New Roman" w:cs="Times New Roman"/>
                <w:bCs/>
                <w:lang w:eastAsia="en-US"/>
              </w:rPr>
            </w:pPr>
            <w:r w:rsidRPr="009F2AD4">
              <w:rPr>
                <w:rFonts w:ascii="Times New Roman" w:hAnsi="Times New Roman" w:cs="Times New Roman"/>
                <w:bCs/>
                <w:lang w:eastAsia="en-US"/>
              </w:rPr>
              <w:t xml:space="preserve">9-10 класс - </w:t>
            </w:r>
            <w:r w:rsidRPr="009F2AD4">
              <w:rPr>
                <w:rFonts w:ascii="Times New Roman" w:hAnsi="Times New Roman" w:cs="Times New Roman"/>
                <w:bCs/>
                <w:u w:val="single"/>
                <w:lang w:eastAsia="en-US"/>
              </w:rPr>
              <w:t>14</w:t>
            </w:r>
          </w:p>
          <w:p w:rsidR="009F2AD4" w:rsidRPr="009F2AD4" w:rsidRDefault="009F2AD4" w:rsidP="009F2AD4">
            <w:pPr>
              <w:widowControl/>
              <w:numPr>
                <w:ilvl w:val="0"/>
                <w:numId w:val="5"/>
              </w:numPr>
              <w:tabs>
                <w:tab w:val="clear" w:pos="0"/>
                <w:tab w:val="num" w:pos="252"/>
              </w:tabs>
              <w:ind w:hanging="108"/>
              <w:rPr>
                <w:rFonts w:ascii="Times New Roman" w:hAnsi="Times New Roman" w:cs="Times New Roman"/>
                <w:lang w:eastAsia="en-US"/>
              </w:rPr>
            </w:pPr>
            <w:r w:rsidRPr="009F2AD4">
              <w:rPr>
                <w:rFonts w:ascii="Times New Roman" w:hAnsi="Times New Roman" w:cs="Times New Roman"/>
                <w:bCs/>
                <w:lang w:eastAsia="en-US"/>
              </w:rPr>
              <w:t xml:space="preserve">11 класс - </w:t>
            </w:r>
            <w:r w:rsidRPr="009F2AD4">
              <w:rPr>
                <w:rFonts w:ascii="Times New Roman" w:hAnsi="Times New Roman" w:cs="Times New Roman"/>
                <w:bCs/>
                <w:u w:val="single"/>
                <w:lang w:eastAsia="en-US"/>
              </w:rPr>
              <w:t>9</w:t>
            </w:r>
          </w:p>
          <w:p w:rsidR="009F2AD4" w:rsidRPr="009F2AD4" w:rsidRDefault="009F2AD4" w:rsidP="009F2AD4">
            <w:pPr>
              <w:ind w:hanging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AD4">
              <w:rPr>
                <w:rFonts w:ascii="Times New Roman" w:hAnsi="Times New Roman" w:cs="Times New Roman"/>
                <w:bCs/>
                <w:lang w:eastAsia="en-US"/>
              </w:rPr>
              <w:t xml:space="preserve">ИТОГО: </w:t>
            </w:r>
            <w:r w:rsidRPr="009F2AD4">
              <w:rPr>
                <w:rFonts w:ascii="Times New Roman" w:hAnsi="Times New Roman" w:cs="Times New Roman"/>
                <w:bCs/>
                <w:u w:val="single"/>
                <w:lang w:eastAsia="en-US"/>
              </w:rPr>
              <w:t>100</w:t>
            </w:r>
          </w:p>
        </w:tc>
      </w:tr>
      <w:tr w:rsidR="009F2AD4" w:rsidRPr="009F2AD4" w:rsidTr="009F2AD4">
        <w:trPr>
          <w:trHeight w:val="27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9F2AD4" w:rsidRPr="009F2AD4" w:rsidRDefault="009F2AD4" w:rsidP="009F2AD4">
            <w:pPr>
              <w:ind w:hanging="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AD4">
              <w:rPr>
                <w:rFonts w:ascii="Times New Roman" w:hAnsi="Times New Roman" w:cs="Times New Roman"/>
                <w:iCs/>
                <w:lang w:eastAsia="en-US"/>
              </w:rPr>
              <w:t>Муниципальный этап</w:t>
            </w:r>
          </w:p>
        </w:tc>
      </w:tr>
      <w:tr w:rsidR="009F2AD4" w:rsidRPr="009F2AD4" w:rsidTr="009F2AD4">
        <w:trPr>
          <w:trHeight w:val="5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hideMark/>
          </w:tcPr>
          <w:p w:rsidR="009F2AD4" w:rsidRPr="009F2AD4" w:rsidRDefault="009F2AD4" w:rsidP="009F2AD4">
            <w:pPr>
              <w:ind w:hanging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AD4">
              <w:rPr>
                <w:rFonts w:ascii="Times New Roman" w:hAnsi="Times New Roman" w:cs="Times New Roman"/>
                <w:bCs/>
                <w:lang w:eastAsia="en-US"/>
              </w:rPr>
              <w:t xml:space="preserve">Наличие дистанционного (заочного) тура на муниципальном уровне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hideMark/>
          </w:tcPr>
          <w:p w:rsidR="009F2AD4" w:rsidRPr="009F2AD4" w:rsidRDefault="009F2AD4" w:rsidP="009F2AD4">
            <w:pPr>
              <w:ind w:hanging="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AD4">
              <w:rPr>
                <w:rFonts w:ascii="Times New Roman" w:hAnsi="Times New Roman" w:cs="Times New Roman"/>
                <w:bCs/>
                <w:u w:val="single"/>
                <w:lang w:eastAsia="en-US"/>
              </w:rPr>
              <w:t>«да»,</w:t>
            </w:r>
            <w:r w:rsidRPr="009F2AD4">
              <w:rPr>
                <w:rFonts w:ascii="Times New Roman" w:hAnsi="Times New Roman" w:cs="Times New Roman"/>
                <w:bCs/>
                <w:lang w:eastAsia="en-US"/>
              </w:rPr>
              <w:t xml:space="preserve"> «нет»</w:t>
            </w:r>
          </w:p>
        </w:tc>
      </w:tr>
      <w:tr w:rsidR="009F2AD4" w:rsidRPr="009F2AD4" w:rsidTr="009F2AD4">
        <w:trPr>
          <w:trHeight w:val="5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hideMark/>
          </w:tcPr>
          <w:p w:rsidR="009F2AD4" w:rsidRPr="009F2AD4" w:rsidRDefault="009F2AD4" w:rsidP="009F2AD4">
            <w:pPr>
              <w:ind w:hanging="108"/>
              <w:rPr>
                <w:rFonts w:ascii="Times New Roman" w:eastAsia="Times New Roman" w:hAnsi="Times New Roman" w:cs="Times New Roman"/>
                <w:bCs/>
                <w:highlight w:val="yellow"/>
                <w:lang w:eastAsia="en-US"/>
              </w:rPr>
            </w:pPr>
            <w:r w:rsidRPr="009F2AD4">
              <w:rPr>
                <w:rFonts w:ascii="Times New Roman" w:hAnsi="Times New Roman" w:cs="Times New Roman"/>
                <w:bCs/>
                <w:lang w:eastAsia="en-US"/>
              </w:rPr>
              <w:t>Форма проведения муниципального этапа (</w:t>
            </w:r>
            <w:proofErr w:type="spellStart"/>
            <w:r w:rsidRPr="009F2AD4">
              <w:rPr>
                <w:rFonts w:ascii="Times New Roman" w:hAnsi="Times New Roman" w:cs="Times New Roman"/>
                <w:bCs/>
                <w:lang w:eastAsia="en-US"/>
              </w:rPr>
              <w:t>очно</w:t>
            </w:r>
            <w:proofErr w:type="spellEnd"/>
            <w:r w:rsidRPr="009F2AD4">
              <w:rPr>
                <w:rFonts w:ascii="Times New Roman" w:hAnsi="Times New Roman" w:cs="Times New Roman"/>
                <w:bCs/>
                <w:lang w:eastAsia="en-US"/>
              </w:rPr>
              <w:t>, дистанционно)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hideMark/>
          </w:tcPr>
          <w:p w:rsidR="009F2AD4" w:rsidRPr="009F2AD4" w:rsidRDefault="009F2AD4" w:rsidP="009F2AD4">
            <w:pPr>
              <w:ind w:hanging="108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F2AD4">
              <w:rPr>
                <w:rFonts w:ascii="Times New Roman" w:hAnsi="Times New Roman" w:cs="Times New Roman"/>
                <w:bCs/>
                <w:lang w:eastAsia="en-US"/>
              </w:rPr>
              <w:t>дистанционная</w:t>
            </w:r>
          </w:p>
        </w:tc>
      </w:tr>
      <w:tr w:rsidR="009F2AD4" w:rsidRPr="009F2AD4" w:rsidTr="009F2AD4">
        <w:trPr>
          <w:trHeight w:val="5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9F2AD4" w:rsidRPr="009F2AD4" w:rsidRDefault="009F2AD4" w:rsidP="009F2AD4">
            <w:pPr>
              <w:ind w:hanging="108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9F2AD4">
              <w:rPr>
                <w:rFonts w:ascii="Times New Roman" w:hAnsi="Times New Roman" w:cs="Times New Roman"/>
                <w:iCs/>
                <w:lang w:eastAsia="en-US"/>
              </w:rPr>
              <w:t>Количество</w:t>
            </w:r>
            <w:r w:rsidRPr="009F2AD4">
              <w:rPr>
                <w:rFonts w:ascii="Times New Roman" w:hAnsi="Times New Roman" w:cs="Times New Roman"/>
                <w:bCs/>
                <w:lang w:eastAsia="en-US"/>
              </w:rPr>
              <w:t xml:space="preserve"> образовательных учреждений, принявших участие в </w:t>
            </w:r>
            <w:r w:rsidRPr="009F2AD4">
              <w:rPr>
                <w:rFonts w:ascii="Times New Roman" w:hAnsi="Times New Roman" w:cs="Times New Roman"/>
                <w:iCs/>
                <w:lang w:eastAsia="en-US"/>
              </w:rPr>
              <w:t xml:space="preserve">муниципальном </w:t>
            </w:r>
            <w:proofErr w:type="gramStart"/>
            <w:r w:rsidRPr="009F2AD4">
              <w:rPr>
                <w:rFonts w:ascii="Times New Roman" w:hAnsi="Times New Roman" w:cs="Times New Roman"/>
                <w:bCs/>
                <w:lang w:eastAsia="en-US"/>
              </w:rPr>
              <w:t>этапе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hideMark/>
          </w:tcPr>
          <w:p w:rsidR="009F2AD4" w:rsidRPr="009F2AD4" w:rsidRDefault="009F2AD4" w:rsidP="009F2AD4">
            <w:pPr>
              <w:ind w:hanging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AD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</w:tr>
      <w:tr w:rsidR="009F2AD4" w:rsidRPr="009F2AD4" w:rsidTr="009F2AD4">
        <w:trPr>
          <w:trHeight w:val="3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hideMark/>
          </w:tcPr>
          <w:p w:rsidR="009F2AD4" w:rsidRPr="009F2AD4" w:rsidRDefault="009F2AD4" w:rsidP="009F2AD4">
            <w:pPr>
              <w:ind w:hanging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AD4">
              <w:rPr>
                <w:rFonts w:ascii="Times New Roman" w:hAnsi="Times New Roman" w:cs="Times New Roman"/>
                <w:iCs/>
                <w:lang w:eastAsia="en-US"/>
              </w:rPr>
              <w:t xml:space="preserve">Общее количество работ муниципального этапа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hideMark/>
          </w:tcPr>
          <w:p w:rsidR="009F2AD4" w:rsidRPr="009F2AD4" w:rsidRDefault="009F2AD4" w:rsidP="009F2AD4">
            <w:pPr>
              <w:ind w:hanging="108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F2AD4">
              <w:rPr>
                <w:rFonts w:ascii="Times New Roman" w:hAnsi="Times New Roman" w:cs="Times New Roman"/>
                <w:bCs/>
                <w:lang w:eastAsia="en-US"/>
              </w:rPr>
              <w:t>33</w:t>
            </w:r>
          </w:p>
        </w:tc>
      </w:tr>
      <w:tr w:rsidR="009F2AD4" w:rsidRPr="009F2AD4" w:rsidTr="009F2AD4">
        <w:trPr>
          <w:trHeight w:val="96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hideMark/>
          </w:tcPr>
          <w:p w:rsidR="009F2AD4" w:rsidRPr="009F2AD4" w:rsidRDefault="009F2AD4" w:rsidP="009F2AD4">
            <w:pPr>
              <w:ind w:hanging="108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9F2AD4">
              <w:rPr>
                <w:rFonts w:ascii="Times New Roman" w:hAnsi="Times New Roman" w:cs="Times New Roman"/>
                <w:iCs/>
                <w:lang w:eastAsia="en-US"/>
              </w:rPr>
              <w:t>Общее количество участников муниципального этапа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hideMark/>
          </w:tcPr>
          <w:p w:rsidR="009F2AD4" w:rsidRPr="009F2AD4" w:rsidRDefault="009F2AD4" w:rsidP="009F2AD4">
            <w:pPr>
              <w:widowControl/>
              <w:numPr>
                <w:ilvl w:val="0"/>
                <w:numId w:val="4"/>
              </w:numPr>
              <w:tabs>
                <w:tab w:val="clear" w:pos="0"/>
                <w:tab w:val="num" w:pos="252"/>
              </w:tabs>
              <w:ind w:hanging="108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F2AD4">
              <w:rPr>
                <w:rFonts w:ascii="Times New Roman" w:hAnsi="Times New Roman" w:cs="Times New Roman"/>
                <w:bCs/>
                <w:lang w:val="en-US" w:eastAsia="en-US"/>
              </w:rPr>
              <w:t>5</w:t>
            </w:r>
            <w:r w:rsidRPr="009F2AD4">
              <w:rPr>
                <w:rFonts w:ascii="Times New Roman" w:hAnsi="Times New Roman" w:cs="Times New Roman"/>
                <w:bCs/>
                <w:lang w:eastAsia="en-US"/>
              </w:rPr>
              <w:t xml:space="preserve">-8 класс - </w:t>
            </w:r>
            <w:r w:rsidRPr="009F2AD4">
              <w:rPr>
                <w:rFonts w:ascii="Times New Roman" w:hAnsi="Times New Roman" w:cs="Times New Roman"/>
                <w:bCs/>
                <w:u w:val="single"/>
                <w:lang w:eastAsia="en-US"/>
              </w:rPr>
              <w:t>10</w:t>
            </w:r>
          </w:p>
          <w:p w:rsidR="009F2AD4" w:rsidRPr="009F2AD4" w:rsidRDefault="009F2AD4" w:rsidP="009F2AD4">
            <w:pPr>
              <w:widowControl/>
              <w:numPr>
                <w:ilvl w:val="0"/>
                <w:numId w:val="5"/>
              </w:numPr>
              <w:tabs>
                <w:tab w:val="clear" w:pos="0"/>
                <w:tab w:val="num" w:pos="252"/>
              </w:tabs>
              <w:ind w:hanging="108"/>
              <w:rPr>
                <w:rFonts w:ascii="Times New Roman" w:hAnsi="Times New Roman" w:cs="Times New Roman"/>
                <w:bCs/>
                <w:u w:val="single"/>
                <w:lang w:eastAsia="en-US"/>
              </w:rPr>
            </w:pPr>
            <w:r w:rsidRPr="009F2AD4">
              <w:rPr>
                <w:rFonts w:ascii="Times New Roman" w:hAnsi="Times New Roman" w:cs="Times New Roman"/>
                <w:bCs/>
                <w:lang w:eastAsia="en-US"/>
              </w:rPr>
              <w:t xml:space="preserve">9-10 класс - </w:t>
            </w:r>
            <w:r w:rsidRPr="009F2AD4">
              <w:rPr>
                <w:rFonts w:ascii="Times New Roman" w:hAnsi="Times New Roman" w:cs="Times New Roman"/>
                <w:bCs/>
                <w:u w:val="single"/>
                <w:lang w:eastAsia="en-US"/>
              </w:rPr>
              <w:t>10</w:t>
            </w:r>
          </w:p>
          <w:p w:rsidR="009F2AD4" w:rsidRPr="009F2AD4" w:rsidRDefault="009F2AD4" w:rsidP="009F2AD4">
            <w:pPr>
              <w:widowControl/>
              <w:numPr>
                <w:ilvl w:val="0"/>
                <w:numId w:val="5"/>
              </w:numPr>
              <w:tabs>
                <w:tab w:val="clear" w:pos="0"/>
                <w:tab w:val="num" w:pos="252"/>
              </w:tabs>
              <w:ind w:hanging="108"/>
              <w:rPr>
                <w:rFonts w:ascii="Times New Roman" w:hAnsi="Times New Roman" w:cs="Times New Roman"/>
                <w:bCs/>
                <w:lang w:eastAsia="en-US"/>
              </w:rPr>
            </w:pPr>
            <w:r w:rsidRPr="009F2AD4">
              <w:rPr>
                <w:rFonts w:ascii="Times New Roman" w:hAnsi="Times New Roman" w:cs="Times New Roman"/>
                <w:bCs/>
                <w:lang w:eastAsia="en-US"/>
              </w:rPr>
              <w:t xml:space="preserve">11 класс - </w:t>
            </w:r>
            <w:r w:rsidRPr="009F2AD4">
              <w:rPr>
                <w:rFonts w:ascii="Times New Roman" w:hAnsi="Times New Roman" w:cs="Times New Roman"/>
                <w:bCs/>
                <w:u w:val="single"/>
                <w:lang w:eastAsia="en-US"/>
              </w:rPr>
              <w:t>5</w:t>
            </w:r>
          </w:p>
          <w:p w:rsidR="009F2AD4" w:rsidRPr="009F2AD4" w:rsidRDefault="009F2AD4" w:rsidP="009F2AD4">
            <w:pPr>
              <w:ind w:hanging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AD4">
              <w:rPr>
                <w:rFonts w:ascii="Times New Roman" w:hAnsi="Times New Roman" w:cs="Times New Roman"/>
                <w:bCs/>
                <w:lang w:eastAsia="en-US"/>
              </w:rPr>
              <w:t xml:space="preserve">ИТОГО: </w:t>
            </w:r>
            <w:r w:rsidRPr="009F2AD4">
              <w:rPr>
                <w:rFonts w:ascii="Times New Roman" w:hAnsi="Times New Roman" w:cs="Times New Roman"/>
                <w:bCs/>
                <w:u w:val="single"/>
                <w:lang w:eastAsia="en-US"/>
              </w:rPr>
              <w:t>25</w:t>
            </w:r>
          </w:p>
        </w:tc>
      </w:tr>
      <w:tr w:rsidR="009F2AD4" w:rsidRPr="009F2AD4" w:rsidTr="009F2AD4">
        <w:trPr>
          <w:trHeight w:val="27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hideMark/>
          </w:tcPr>
          <w:p w:rsidR="009F2AD4" w:rsidRPr="009F2AD4" w:rsidRDefault="009F2AD4" w:rsidP="009F2AD4">
            <w:pPr>
              <w:ind w:hanging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AD4">
              <w:rPr>
                <w:rFonts w:ascii="Times New Roman" w:hAnsi="Times New Roman" w:cs="Times New Roman"/>
                <w:iCs/>
                <w:lang w:eastAsia="en-US"/>
              </w:rPr>
              <w:t>Количество секций муниципального этапа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hideMark/>
          </w:tcPr>
          <w:p w:rsidR="009F2AD4" w:rsidRPr="009F2AD4" w:rsidRDefault="009F2AD4" w:rsidP="009F2AD4">
            <w:pPr>
              <w:ind w:hanging="108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F2AD4">
              <w:rPr>
                <w:rFonts w:ascii="Times New Roman" w:hAnsi="Times New Roman" w:cs="Times New Roman"/>
                <w:bCs/>
                <w:lang w:eastAsia="en-US"/>
              </w:rPr>
              <w:t>4</w:t>
            </w:r>
          </w:p>
        </w:tc>
      </w:tr>
      <w:tr w:rsidR="009F2AD4" w:rsidRPr="009F2AD4" w:rsidTr="009F2AD4">
        <w:trPr>
          <w:trHeight w:val="143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hideMark/>
          </w:tcPr>
          <w:p w:rsidR="009F2AD4" w:rsidRPr="009F2AD4" w:rsidRDefault="009F2AD4" w:rsidP="009F2AD4">
            <w:pPr>
              <w:ind w:hanging="108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AD4">
              <w:rPr>
                <w:rFonts w:ascii="Times New Roman" w:hAnsi="Times New Roman" w:cs="Times New Roman"/>
                <w:iCs/>
                <w:lang w:eastAsia="en-US"/>
              </w:rPr>
              <w:t>Состав жюри муниципального этапа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hideMark/>
          </w:tcPr>
          <w:p w:rsidR="009F2AD4" w:rsidRPr="009F2AD4" w:rsidRDefault="009F2AD4" w:rsidP="009F2AD4">
            <w:pPr>
              <w:widowControl/>
              <w:numPr>
                <w:ilvl w:val="0"/>
                <w:numId w:val="4"/>
              </w:numPr>
              <w:tabs>
                <w:tab w:val="clear" w:pos="0"/>
                <w:tab w:val="num" w:pos="252"/>
              </w:tabs>
              <w:ind w:hanging="108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9F2AD4">
              <w:rPr>
                <w:rFonts w:ascii="Times New Roman" w:hAnsi="Times New Roman" w:cs="Times New Roman"/>
                <w:iCs/>
                <w:lang w:eastAsia="en-US"/>
              </w:rPr>
              <w:t>количество</w:t>
            </w:r>
            <w:r w:rsidRPr="009F2AD4">
              <w:rPr>
                <w:rFonts w:ascii="Times New Roman" w:hAnsi="Times New Roman" w:cs="Times New Roman"/>
                <w:bCs/>
                <w:lang w:eastAsia="en-US"/>
              </w:rPr>
              <w:t xml:space="preserve"> членов жюри </w:t>
            </w:r>
            <w:r w:rsidRPr="009F2AD4">
              <w:rPr>
                <w:rFonts w:ascii="Times New Roman" w:hAnsi="Times New Roman" w:cs="Times New Roman"/>
                <w:bCs/>
                <w:u w:val="single"/>
                <w:lang w:eastAsia="en-US"/>
              </w:rPr>
              <w:t>2</w:t>
            </w:r>
          </w:p>
          <w:p w:rsidR="009F2AD4" w:rsidRPr="009F2AD4" w:rsidRDefault="009F2AD4" w:rsidP="009F2AD4">
            <w:pPr>
              <w:ind w:hanging="108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9F2AD4">
              <w:rPr>
                <w:rFonts w:ascii="Times New Roman" w:hAnsi="Times New Roman" w:cs="Times New Roman"/>
                <w:bCs/>
                <w:lang w:eastAsia="en-US"/>
              </w:rPr>
              <w:t>в том числе:</w:t>
            </w:r>
          </w:p>
          <w:p w:rsidR="009F2AD4" w:rsidRPr="009F2AD4" w:rsidRDefault="009F2AD4" w:rsidP="009F2AD4">
            <w:pPr>
              <w:widowControl/>
              <w:numPr>
                <w:ilvl w:val="0"/>
                <w:numId w:val="4"/>
              </w:numPr>
              <w:tabs>
                <w:tab w:val="clear" w:pos="0"/>
                <w:tab w:val="num" w:pos="252"/>
              </w:tabs>
              <w:ind w:hanging="108"/>
              <w:rPr>
                <w:rFonts w:ascii="Times New Roman" w:hAnsi="Times New Roman" w:cs="Times New Roman"/>
                <w:bCs/>
                <w:lang w:eastAsia="en-US"/>
              </w:rPr>
            </w:pPr>
            <w:proofErr w:type="gramStart"/>
            <w:r w:rsidRPr="009F2AD4">
              <w:rPr>
                <w:rFonts w:ascii="Times New Roman" w:hAnsi="Times New Roman" w:cs="Times New Roman"/>
                <w:bCs/>
                <w:lang w:eastAsia="en-US"/>
              </w:rPr>
              <w:t>имеющих</w:t>
            </w:r>
            <w:proofErr w:type="gramEnd"/>
            <w:r w:rsidRPr="009F2AD4">
              <w:rPr>
                <w:rFonts w:ascii="Times New Roman" w:hAnsi="Times New Roman" w:cs="Times New Roman"/>
                <w:bCs/>
                <w:lang w:eastAsia="en-US"/>
              </w:rPr>
              <w:t xml:space="preserve"> ученую степень </w:t>
            </w:r>
            <w:r w:rsidRPr="009F2AD4">
              <w:rPr>
                <w:rFonts w:ascii="Times New Roman" w:hAnsi="Times New Roman" w:cs="Times New Roman"/>
                <w:bCs/>
                <w:u w:val="single"/>
                <w:lang w:eastAsia="en-US"/>
              </w:rPr>
              <w:t xml:space="preserve">2 </w:t>
            </w:r>
          </w:p>
          <w:p w:rsidR="009F2AD4" w:rsidRPr="009F2AD4" w:rsidRDefault="009F2AD4" w:rsidP="009F2AD4">
            <w:pPr>
              <w:widowControl/>
              <w:numPr>
                <w:ilvl w:val="0"/>
                <w:numId w:val="4"/>
              </w:numPr>
              <w:tabs>
                <w:tab w:val="clear" w:pos="0"/>
                <w:tab w:val="num" w:pos="252"/>
              </w:tabs>
              <w:ind w:hanging="108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9F2AD4">
              <w:rPr>
                <w:rFonts w:ascii="Times New Roman" w:hAnsi="Times New Roman" w:cs="Times New Roman"/>
                <w:bCs/>
                <w:lang w:eastAsia="en-US"/>
              </w:rPr>
              <w:t xml:space="preserve">непедагогические специалисты </w:t>
            </w:r>
            <w:r w:rsidRPr="009F2AD4">
              <w:rPr>
                <w:rFonts w:ascii="Times New Roman" w:hAnsi="Times New Roman" w:cs="Times New Roman"/>
                <w:bCs/>
                <w:lang w:eastAsia="en-US"/>
              </w:rPr>
              <w:br/>
              <w:t xml:space="preserve">(не учителя) </w:t>
            </w:r>
            <w:r w:rsidRPr="009F2AD4">
              <w:rPr>
                <w:rFonts w:ascii="Times New Roman" w:hAnsi="Times New Roman" w:cs="Times New Roman"/>
                <w:bCs/>
                <w:u w:val="single"/>
                <w:lang w:eastAsia="en-US"/>
              </w:rPr>
              <w:t>0</w:t>
            </w:r>
          </w:p>
        </w:tc>
      </w:tr>
      <w:tr w:rsidR="009F2AD4" w:rsidRPr="009F2AD4" w:rsidTr="009F2AD4">
        <w:trPr>
          <w:trHeight w:val="84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hideMark/>
          </w:tcPr>
          <w:p w:rsidR="009F2AD4" w:rsidRPr="009F2AD4" w:rsidRDefault="009F2AD4" w:rsidP="009F2AD4">
            <w:pPr>
              <w:ind w:hanging="108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proofErr w:type="gramStart"/>
            <w:r w:rsidRPr="009F2AD4">
              <w:rPr>
                <w:rFonts w:ascii="Times New Roman" w:hAnsi="Times New Roman" w:cs="Times New Roman"/>
                <w:iCs/>
                <w:lang w:eastAsia="en-US"/>
              </w:rPr>
              <w:t>Количество работ, рекомендованных для участия в отборочном туре Форума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  <w:hideMark/>
          </w:tcPr>
          <w:p w:rsidR="009F2AD4" w:rsidRPr="009F2AD4" w:rsidRDefault="009F2AD4" w:rsidP="009F2AD4">
            <w:pPr>
              <w:ind w:hanging="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9F2AD4">
              <w:rPr>
                <w:rFonts w:ascii="Times New Roman" w:hAnsi="Times New Roman" w:cs="Times New Roman"/>
                <w:u w:val="single"/>
                <w:lang w:eastAsia="en-US"/>
              </w:rPr>
              <w:t>6</w:t>
            </w:r>
            <w:r w:rsidRPr="009F2AD4">
              <w:rPr>
                <w:rFonts w:ascii="Times New Roman" w:hAnsi="Times New Roman" w:cs="Times New Roman"/>
                <w:lang w:eastAsia="en-US"/>
              </w:rPr>
              <w:t>\</w:t>
            </w:r>
            <w:r w:rsidRPr="009F2AD4">
              <w:rPr>
                <w:rFonts w:ascii="Times New Roman" w:hAnsi="Times New Roman" w:cs="Times New Roman"/>
                <w:iCs/>
                <w:lang w:eastAsia="en-US"/>
              </w:rPr>
              <w:t xml:space="preserve"> кол-во школьников </w:t>
            </w:r>
            <w:r w:rsidRPr="009F2AD4">
              <w:rPr>
                <w:rFonts w:ascii="Times New Roman" w:hAnsi="Times New Roman" w:cs="Times New Roman"/>
                <w:iCs/>
                <w:u w:val="single"/>
                <w:lang w:eastAsia="en-US"/>
              </w:rPr>
              <w:t>7</w:t>
            </w:r>
          </w:p>
        </w:tc>
      </w:tr>
      <w:tr w:rsidR="009F2AD4" w:rsidRPr="009F2AD4" w:rsidTr="009F2AD4">
        <w:trPr>
          <w:trHeight w:val="846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hideMark/>
          </w:tcPr>
          <w:p w:rsidR="009F2AD4" w:rsidRPr="009F2AD4" w:rsidRDefault="009F2AD4" w:rsidP="009F2AD4">
            <w:pPr>
              <w:ind w:hanging="108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9F2AD4">
              <w:rPr>
                <w:rFonts w:ascii="Times New Roman" w:hAnsi="Times New Roman" w:cs="Times New Roman"/>
                <w:iCs/>
                <w:lang w:eastAsia="en-US"/>
              </w:rPr>
              <w:t xml:space="preserve">Ссылка на новостной источник о проведении мероприятия с </w:t>
            </w:r>
            <w:proofErr w:type="spellStart"/>
            <w:r w:rsidRPr="009F2AD4">
              <w:rPr>
                <w:rFonts w:ascii="Times New Roman" w:hAnsi="Times New Roman" w:cs="Times New Roman"/>
                <w:iCs/>
                <w:lang w:eastAsia="en-US"/>
              </w:rPr>
              <w:t>фотоотчётом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left w:w="108" w:type="dxa"/>
              <w:bottom w:w="6" w:type="dxa"/>
              <w:right w:w="108" w:type="dxa"/>
            </w:tcMar>
            <w:vAlign w:val="center"/>
          </w:tcPr>
          <w:p w:rsidR="009F2AD4" w:rsidRPr="009F2AD4" w:rsidRDefault="009F2AD4" w:rsidP="009F2AD4">
            <w:pPr>
              <w:ind w:hanging="108"/>
              <w:rPr>
                <w:rFonts w:ascii="Times New Roman" w:eastAsia="Times New Roman" w:hAnsi="Times New Roman" w:cs="Times New Roman"/>
                <w:lang w:eastAsia="en-US"/>
              </w:rPr>
            </w:pPr>
            <w:hyperlink r:id="rId11" w:history="1">
              <w:r w:rsidRPr="009F2AD4">
                <w:rPr>
                  <w:rStyle w:val="a3"/>
                  <w:rFonts w:ascii="Times New Roman" w:hAnsi="Times New Roman" w:cs="Times New Roman"/>
                  <w:lang w:eastAsia="en-US"/>
                </w:rPr>
                <w:t>http://evenkia-school.ru/konferencziya-uchebno-issledovatelskih-rabot-intellektualnyj-potenczial-evenkii/</w:t>
              </w:r>
            </w:hyperlink>
          </w:p>
          <w:p w:rsidR="009F2AD4" w:rsidRPr="009F2AD4" w:rsidRDefault="009F2AD4" w:rsidP="009F2AD4">
            <w:pPr>
              <w:ind w:hanging="108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9F2AD4" w:rsidRPr="006D572B" w:rsidRDefault="009F2AD4" w:rsidP="006D572B">
      <w:pPr>
        <w:pStyle w:val="Default"/>
        <w:ind w:firstLine="709"/>
        <w:jc w:val="both"/>
        <w:rPr>
          <w:sz w:val="22"/>
          <w:szCs w:val="22"/>
        </w:rPr>
      </w:pPr>
    </w:p>
    <w:p w:rsidR="00A97C14" w:rsidRPr="001B5304" w:rsidRDefault="00640464" w:rsidP="001B5304">
      <w:pPr>
        <w:pStyle w:val="5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Ежегодно проводится муниципальный этап Всероссийского конкурса сочинений. Однако количество участников ежегодно только сокращается, что не позволяет соблюсти объективность при оценивании работ. Так в</w:t>
      </w:r>
      <w:r w:rsidR="00CA24EF" w:rsidRPr="001B5304">
        <w:rPr>
          <w:sz w:val="28"/>
          <w:szCs w:val="28"/>
        </w:rPr>
        <w:t xml:space="preserve">о всероссийском конкурсе сочинений </w:t>
      </w:r>
      <w:r w:rsidR="00A03231">
        <w:rPr>
          <w:sz w:val="28"/>
          <w:szCs w:val="28"/>
        </w:rPr>
        <w:t xml:space="preserve">победителями муниципального этапа 2021 года стали 4 школьника из МБОУ </w:t>
      </w:r>
      <w:r w:rsidR="00A03231" w:rsidRPr="00A03231">
        <w:rPr>
          <w:sz w:val="28"/>
          <w:szCs w:val="28"/>
        </w:rPr>
        <w:t xml:space="preserve">«Байкитская средняя школа», </w:t>
      </w:r>
      <w:r w:rsidR="00A03231">
        <w:rPr>
          <w:sz w:val="28"/>
          <w:szCs w:val="28"/>
        </w:rPr>
        <w:t xml:space="preserve">МБОУ </w:t>
      </w:r>
      <w:r w:rsidR="00A03231" w:rsidRPr="00A03231">
        <w:rPr>
          <w:sz w:val="28"/>
          <w:szCs w:val="28"/>
        </w:rPr>
        <w:t xml:space="preserve">«Туринская средняя школа», </w:t>
      </w:r>
      <w:r w:rsidR="00A03231">
        <w:rPr>
          <w:sz w:val="28"/>
          <w:szCs w:val="28"/>
        </w:rPr>
        <w:t xml:space="preserve">МБОУ </w:t>
      </w:r>
      <w:r w:rsidR="00A03231" w:rsidRPr="00A03231">
        <w:rPr>
          <w:sz w:val="28"/>
          <w:szCs w:val="28"/>
        </w:rPr>
        <w:t>«</w:t>
      </w:r>
      <w:proofErr w:type="spellStart"/>
      <w:r w:rsidR="00A03231" w:rsidRPr="00A03231">
        <w:rPr>
          <w:sz w:val="28"/>
          <w:szCs w:val="28"/>
        </w:rPr>
        <w:t>Ванаварская</w:t>
      </w:r>
      <w:proofErr w:type="spellEnd"/>
      <w:r w:rsidR="00A03231" w:rsidRPr="00A03231">
        <w:rPr>
          <w:sz w:val="28"/>
          <w:szCs w:val="28"/>
        </w:rPr>
        <w:t xml:space="preserve"> средняя школа», </w:t>
      </w:r>
      <w:r w:rsidR="00A03231">
        <w:rPr>
          <w:sz w:val="28"/>
          <w:szCs w:val="28"/>
        </w:rPr>
        <w:t xml:space="preserve">МКОУ </w:t>
      </w:r>
      <w:r w:rsidR="00A03231" w:rsidRPr="00A03231">
        <w:rPr>
          <w:sz w:val="28"/>
          <w:szCs w:val="28"/>
        </w:rPr>
        <w:t>«</w:t>
      </w:r>
      <w:proofErr w:type="spellStart"/>
      <w:r w:rsidR="00A03231" w:rsidRPr="00A03231">
        <w:rPr>
          <w:sz w:val="28"/>
          <w:szCs w:val="28"/>
        </w:rPr>
        <w:t>Ессейская</w:t>
      </w:r>
      <w:proofErr w:type="spellEnd"/>
      <w:r w:rsidR="00A03231" w:rsidRPr="00A03231">
        <w:rPr>
          <w:sz w:val="28"/>
          <w:szCs w:val="28"/>
        </w:rPr>
        <w:t xml:space="preserve">  средняя школа».</w:t>
      </w:r>
      <w:r>
        <w:rPr>
          <w:sz w:val="28"/>
          <w:szCs w:val="28"/>
        </w:rPr>
        <w:t xml:space="preserve"> Однако ни один из участников не прошел дальнейшего отбора на краевом уровне. </w:t>
      </w:r>
      <w:r w:rsidR="00A03231">
        <w:rPr>
          <w:sz w:val="28"/>
          <w:szCs w:val="28"/>
        </w:rPr>
        <w:t xml:space="preserve"> </w:t>
      </w:r>
      <w:r w:rsidR="00A03231">
        <w:rPr>
          <w:sz w:val="24"/>
          <w:szCs w:val="24"/>
        </w:rPr>
        <w:t xml:space="preserve"> </w:t>
      </w:r>
    </w:p>
    <w:p w:rsidR="00757D8E" w:rsidRDefault="00757D8E" w:rsidP="00757D8E">
      <w:pPr>
        <w:pStyle w:val="5"/>
        <w:shd w:val="clear" w:color="auto" w:fill="auto"/>
        <w:spacing w:before="0"/>
        <w:ind w:right="20" w:firstLine="709"/>
        <w:rPr>
          <w:bCs/>
          <w:sz w:val="28"/>
          <w:szCs w:val="28"/>
        </w:rPr>
      </w:pPr>
      <w:r>
        <w:rPr>
          <w:sz w:val="28"/>
          <w:szCs w:val="28"/>
        </w:rPr>
        <w:t xml:space="preserve">Массовыми мероприятиями, различной направленности, охватывающими в совокупности более 70% школьников на протяжении нескольких лет являются  традиционные: </w:t>
      </w:r>
      <w:proofErr w:type="gramStart"/>
      <w:r>
        <w:rPr>
          <w:sz w:val="28"/>
          <w:szCs w:val="28"/>
        </w:rPr>
        <w:t xml:space="preserve">Муниципальный этап  Всероссийского конкурса юных чтецов «Живая классика», Всероссийские спортивные соревнований школьников «Президентские состязания» (школьный и муниципальный этапы), Районный  творческий конкурс «С праздником, Милая Мама!»,  посвященного празднику «День Матери» среди учащихся образовательных учреждений Эвенкийского муниципального района, Муниципального конкурс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направленности «Мир профессий» среди воспитанников дошкольных образовательных учреждений Эвенкийского муниципального района, Муниципальный этап </w:t>
      </w:r>
      <w:r>
        <w:rPr>
          <w:bCs/>
          <w:sz w:val="28"/>
          <w:szCs w:val="28"/>
        </w:rPr>
        <w:t xml:space="preserve">X   краевого творческого фестиваля «Таланты без границ». </w:t>
      </w:r>
      <w:proofErr w:type="gramEnd"/>
      <w:r>
        <w:rPr>
          <w:bCs/>
          <w:sz w:val="28"/>
          <w:szCs w:val="28"/>
        </w:rPr>
        <w:t>Что безусловно дает возможность большой массе школьников попробовать свои силы, а педагогическим коллектива</w:t>
      </w:r>
      <w:proofErr w:type="gramStart"/>
      <w:r>
        <w:rPr>
          <w:bCs/>
          <w:sz w:val="28"/>
          <w:szCs w:val="28"/>
        </w:rPr>
        <w:t>м-</w:t>
      </w:r>
      <w:proofErr w:type="gramEnd"/>
      <w:r>
        <w:rPr>
          <w:bCs/>
          <w:sz w:val="28"/>
          <w:szCs w:val="28"/>
        </w:rPr>
        <w:t xml:space="preserve"> выявить одаренных детей.</w:t>
      </w:r>
    </w:p>
    <w:p w:rsidR="0064414A" w:rsidRDefault="0064414A" w:rsidP="00757D8E">
      <w:pPr>
        <w:pStyle w:val="5"/>
        <w:shd w:val="clear" w:color="auto" w:fill="auto"/>
        <w:spacing w:before="0"/>
        <w:ind w:right="20"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Впервые учащиеся Эвенкии приняли участие во </w:t>
      </w:r>
      <w:r>
        <w:rPr>
          <w:sz w:val="28"/>
          <w:szCs w:val="28"/>
        </w:rPr>
        <w:t>Всероссийском конкурсе проектных и исследовательских работ «Высший пилотаж» (9-11 классы) и «Конкурс имени В.И. Вернадского».</w:t>
      </w:r>
    </w:p>
    <w:p w:rsidR="0064414A" w:rsidRDefault="0064414A" w:rsidP="00757D8E">
      <w:pPr>
        <w:pStyle w:val="5"/>
        <w:shd w:val="clear" w:color="auto" w:fill="auto"/>
        <w:spacing w:before="0"/>
        <w:ind w:right="2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Впервые учащиеся Эвенкии стали победителями </w:t>
      </w:r>
      <w:r>
        <w:rPr>
          <w:sz w:val="28"/>
          <w:szCs w:val="28"/>
        </w:rPr>
        <w:t>Муниципального этапа конкурса социальных инициатив «</w:t>
      </w:r>
      <w:proofErr w:type="gramStart"/>
      <w:r>
        <w:rPr>
          <w:sz w:val="28"/>
          <w:szCs w:val="28"/>
        </w:rPr>
        <w:t>Мой</w:t>
      </w:r>
      <w:proofErr w:type="gramEnd"/>
      <w:r>
        <w:rPr>
          <w:sz w:val="28"/>
          <w:szCs w:val="28"/>
        </w:rPr>
        <w:t xml:space="preserve"> край - мое дело».</w:t>
      </w:r>
    </w:p>
    <w:p w:rsidR="00713207" w:rsidRDefault="00713207" w:rsidP="00713207">
      <w:pPr>
        <w:pStyle w:val="af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Вывод и рекомендации:</w:t>
      </w:r>
    </w:p>
    <w:p w:rsidR="00713207" w:rsidRDefault="00713207" w:rsidP="00713207">
      <w:pPr>
        <w:pStyle w:val="af3"/>
        <w:spacing w:before="0" w:beforeAutospacing="0" w:after="0" w:afterAutospacing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- Анализ результатов проведения предметных олимпиад показал, что педагогические коллективы общеобразовательных школ ведут определённую работу с одарёнными детьми, но до сих пор  не отработан механизм сопровождения одаренных детей учителем-предметником.  </w:t>
      </w:r>
    </w:p>
    <w:p w:rsidR="00713207" w:rsidRDefault="00713207" w:rsidP="00713207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Руководителям основных и средних школ обеспечить методическое сопровождение работы  с одаренными детьми (повышение уровня профессионального мастерства педагогов, организация обмена опыта учителей, работающих с одаренными детьми),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повысить  заинтересованность  педагогических работников в выявлении и поддержке одаренных детей. </w:t>
      </w:r>
      <w:proofErr w:type="gramEnd"/>
    </w:p>
    <w:p w:rsidR="00713207" w:rsidRDefault="00713207" w:rsidP="0071320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Рекомендуем школам, не имеющим или имеющим недостаточный собственный ресурс для развития одаренных и талантливых детей использовать  возможности Интернет-ресурсов, цифровых технологий  и другие доступные формы обучения.</w:t>
      </w:r>
    </w:p>
    <w:p w:rsidR="00713207" w:rsidRDefault="00713207" w:rsidP="0071320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Руководителям основных и средних школ обеспечить дифференцированный подход на уроках и внеурочных занятиях с одаренными детьми, выстраивание индивидуальной образовательной траектории  для каждого обучающегося, проявляющего  интерес к отдельным учебным предметам.</w:t>
      </w:r>
    </w:p>
    <w:p w:rsidR="00713207" w:rsidRDefault="00713207" w:rsidP="0071320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Руководителям всех школ предусмотреть различные формы работы по повышению мотивации и результативности, учащихся в участии в различных этапах ВОШ, через урочную и внеурочную деятельность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самоподготовку обучающихся.</w:t>
      </w:r>
    </w:p>
    <w:p w:rsidR="00713207" w:rsidRDefault="00713207" w:rsidP="0071320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Руководителям всех школ разработать/скорректировать школьную программу по выявлению и сопровождению одаренных детей.</w:t>
      </w:r>
    </w:p>
    <w:p w:rsidR="00713207" w:rsidRDefault="00713207" w:rsidP="0071320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Руководителям школ п.Тура,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айкит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п.Ванавара</w:t>
      </w:r>
      <w:proofErr w:type="spellEnd"/>
      <w:r>
        <w:rPr>
          <w:sz w:val="28"/>
          <w:szCs w:val="28"/>
        </w:rPr>
        <w:t xml:space="preserve"> обеспечить максимальную включенность обучающихся в спектр </w:t>
      </w:r>
      <w:proofErr w:type="spellStart"/>
      <w:r>
        <w:rPr>
          <w:sz w:val="28"/>
          <w:szCs w:val="28"/>
        </w:rPr>
        <w:t>разноуровневых</w:t>
      </w:r>
      <w:proofErr w:type="spellEnd"/>
      <w:r>
        <w:rPr>
          <w:sz w:val="28"/>
          <w:szCs w:val="28"/>
        </w:rPr>
        <w:t xml:space="preserve"> мероприятий, согласно муниципального и краевого планов работы.</w:t>
      </w:r>
    </w:p>
    <w:p w:rsidR="00713207" w:rsidRDefault="00713207" w:rsidP="0071320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Руководителям отдаленных малокомплектных школ обеспечить максимальную включенность обучающихся в дистанционные конкурсы и форматы мероприятий, согласно муниципального и краевого планов работы.</w:t>
      </w:r>
    </w:p>
    <w:p w:rsidR="00713207" w:rsidRDefault="00713207" w:rsidP="0071320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 Руководителям школ, имеющих обучающихся с ОВЗ обеспечить их 100 % охват мероприятиями различной направленности.</w:t>
      </w:r>
    </w:p>
    <w:p w:rsidR="00713207" w:rsidRDefault="0064414A" w:rsidP="0071320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713207">
        <w:rPr>
          <w:sz w:val="28"/>
          <w:szCs w:val="28"/>
        </w:rPr>
        <w:t>пециалистам отдела общего и дополнительного образования разработать межведомственный план муниципальных мероприятий различной направленности и обеспечить его доведение до школ.</w:t>
      </w:r>
    </w:p>
    <w:p w:rsidR="00713207" w:rsidRDefault="00713207" w:rsidP="0071320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64414A">
        <w:rPr>
          <w:sz w:val="28"/>
          <w:szCs w:val="28"/>
        </w:rPr>
        <w:t>С</w:t>
      </w:r>
      <w:r>
        <w:rPr>
          <w:sz w:val="28"/>
          <w:szCs w:val="28"/>
        </w:rPr>
        <w:t xml:space="preserve">пециалистам отдела общего и дополнительного образования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разработкой и коррекцией Рабочих программ воспитания в образовательных учреждениях района.</w:t>
      </w:r>
    </w:p>
    <w:p w:rsidR="00713207" w:rsidRDefault="00713207" w:rsidP="00713207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414A">
        <w:rPr>
          <w:sz w:val="28"/>
          <w:szCs w:val="28"/>
        </w:rPr>
        <w:t>С</w:t>
      </w:r>
      <w:r>
        <w:rPr>
          <w:sz w:val="28"/>
          <w:szCs w:val="28"/>
        </w:rPr>
        <w:t>пециалистам отдела общего и дополнительного образования рассмотреть возможность включения в муниципальную научно-практическую конференцию студентов СПО района</w:t>
      </w:r>
      <w:r w:rsidR="0064414A">
        <w:rPr>
          <w:sz w:val="28"/>
          <w:szCs w:val="28"/>
        </w:rPr>
        <w:t>.</w:t>
      </w:r>
    </w:p>
    <w:p w:rsidR="00A97C14" w:rsidRPr="001B5304" w:rsidRDefault="00A97C14" w:rsidP="001B5304">
      <w:pPr>
        <w:pStyle w:val="5"/>
        <w:shd w:val="clear" w:color="auto" w:fill="auto"/>
        <w:tabs>
          <w:tab w:val="left" w:leader="underscore" w:pos="10248"/>
        </w:tabs>
        <w:spacing w:before="0" w:line="240" w:lineRule="auto"/>
        <w:ind w:firstLine="709"/>
        <w:rPr>
          <w:sz w:val="28"/>
          <w:szCs w:val="28"/>
        </w:rPr>
      </w:pPr>
    </w:p>
    <w:sectPr w:rsidR="00A97C14" w:rsidRPr="001B5304" w:rsidSect="001B5304">
      <w:headerReference w:type="default" r:id="rId12"/>
      <w:pgSz w:w="11909" w:h="16838"/>
      <w:pgMar w:top="1012" w:right="1164" w:bottom="1012" w:left="11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E77" w:rsidRDefault="00036E77" w:rsidP="00A97C14">
      <w:r>
        <w:separator/>
      </w:r>
    </w:p>
  </w:endnote>
  <w:endnote w:type="continuationSeparator" w:id="0">
    <w:p w:rsidR="00036E77" w:rsidRDefault="00036E77" w:rsidP="00A97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E77" w:rsidRDefault="00036E77"/>
  </w:footnote>
  <w:footnote w:type="continuationSeparator" w:id="0">
    <w:p w:rsidR="00036E77" w:rsidRDefault="00036E7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EF" w:rsidRDefault="00CA24EF">
    <w:pPr>
      <w:rPr>
        <w:sz w:val="2"/>
        <w:szCs w:val="2"/>
      </w:rPr>
    </w:pPr>
    <w:r w:rsidRPr="00A97C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4.35pt;margin-top:32.5pt;width:6.25pt;height:9.6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24EF" w:rsidRDefault="00CA24EF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9F2AD4" w:rsidRPr="009F2AD4">
                    <w:rPr>
                      <w:rStyle w:val="a8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EF" w:rsidRDefault="00CA24EF">
    <w:pPr>
      <w:rPr>
        <w:sz w:val="2"/>
        <w:szCs w:val="2"/>
      </w:rPr>
    </w:pPr>
    <w:r w:rsidRPr="00A97C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4.3pt;margin-top:41.65pt;width:11.75pt;height:9.6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A24EF" w:rsidRDefault="00CA24EF">
                <w:pPr>
                  <w:pStyle w:val="a7"/>
                  <w:shd w:val="clear" w:color="auto" w:fill="auto"/>
                  <w:spacing w:line="240" w:lineRule="auto"/>
                </w:pPr>
                <w:fldSimple w:instr=" PAGE \* MERGEFORMAT ">
                  <w:r w:rsidR="00096868" w:rsidRPr="00096868">
                    <w:rPr>
                      <w:rStyle w:val="a8"/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C18"/>
    <w:multiLevelType w:val="hybridMultilevel"/>
    <w:tmpl w:val="B4B40F82"/>
    <w:lvl w:ilvl="0" w:tplc="0CEAE82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610E91"/>
    <w:multiLevelType w:val="multilevel"/>
    <w:tmpl w:val="879CD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CF16DA"/>
    <w:multiLevelType w:val="hybridMultilevel"/>
    <w:tmpl w:val="B65C5502"/>
    <w:lvl w:ilvl="0" w:tplc="635AFF4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E02315"/>
    <w:multiLevelType w:val="multilevel"/>
    <w:tmpl w:val="2ABA7A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A97C14"/>
    <w:rsid w:val="00036E77"/>
    <w:rsid w:val="00096868"/>
    <w:rsid w:val="001B5304"/>
    <w:rsid w:val="0024388C"/>
    <w:rsid w:val="003528A2"/>
    <w:rsid w:val="003A68CA"/>
    <w:rsid w:val="00534DB3"/>
    <w:rsid w:val="00605D61"/>
    <w:rsid w:val="00640464"/>
    <w:rsid w:val="0064414A"/>
    <w:rsid w:val="00654C71"/>
    <w:rsid w:val="006D572B"/>
    <w:rsid w:val="00713207"/>
    <w:rsid w:val="00757D8E"/>
    <w:rsid w:val="009F2AD4"/>
    <w:rsid w:val="00A03231"/>
    <w:rsid w:val="00A97C14"/>
    <w:rsid w:val="00BE2FC3"/>
    <w:rsid w:val="00CA24EF"/>
    <w:rsid w:val="00CE46B3"/>
    <w:rsid w:val="00DC3031"/>
    <w:rsid w:val="00E3795E"/>
    <w:rsid w:val="00ED4C1C"/>
    <w:rsid w:val="00F05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C1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C14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A97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97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_"/>
    <w:basedOn w:val="a0"/>
    <w:link w:val="5"/>
    <w:rsid w:val="00A97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5"/>
    <w:rsid w:val="00A97C1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">
    <w:name w:val="Основной текст2"/>
    <w:basedOn w:val="a5"/>
    <w:rsid w:val="00A97C14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3">
    <w:name w:val="Основной текст3"/>
    <w:basedOn w:val="a5"/>
    <w:rsid w:val="00A97C14"/>
    <w:rPr>
      <w:color w:val="000000"/>
      <w:spacing w:val="0"/>
      <w:w w:val="100"/>
      <w:position w:val="0"/>
    </w:rPr>
  </w:style>
  <w:style w:type="character" w:customStyle="1" w:styleId="a6">
    <w:name w:val="Колонтитул_"/>
    <w:basedOn w:val="a0"/>
    <w:link w:val="a7"/>
    <w:rsid w:val="00A97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8">
    <w:name w:val="Колонтитул"/>
    <w:basedOn w:val="a6"/>
    <w:rsid w:val="00A97C1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9">
    <w:name w:val="Основной текст + Малые прописные"/>
    <w:basedOn w:val="a5"/>
    <w:rsid w:val="00A97C14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A97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Подпись к таблице (2)_"/>
    <w:basedOn w:val="a0"/>
    <w:link w:val="23"/>
    <w:rsid w:val="00A97C1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5pt">
    <w:name w:val="Основной текст + 9;5 pt;Полужирный"/>
    <w:basedOn w:val="a5"/>
    <w:rsid w:val="00A97C14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75pt">
    <w:name w:val="Основной текст + 7;5 pt;Полужирный"/>
    <w:basedOn w:val="a5"/>
    <w:rsid w:val="00A97C14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A97C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c">
    <w:name w:val="Подпись к таблице"/>
    <w:basedOn w:val="aa"/>
    <w:rsid w:val="00A97C1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d">
    <w:name w:val="Подпись к таблице + Полужирный"/>
    <w:basedOn w:val="aa"/>
    <w:rsid w:val="00A97C14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8pt66">
    <w:name w:val="Основной текст + 8 pt;Масштаб 66%"/>
    <w:basedOn w:val="a5"/>
    <w:rsid w:val="00A97C14"/>
    <w:rPr>
      <w:color w:val="000000"/>
      <w:spacing w:val="0"/>
      <w:w w:val="66"/>
      <w:position w:val="0"/>
      <w:sz w:val="16"/>
      <w:szCs w:val="16"/>
      <w:lang w:val="ru-RU" w:eastAsia="ru-RU" w:bidi="ru-RU"/>
    </w:rPr>
  </w:style>
  <w:style w:type="character" w:customStyle="1" w:styleId="75pt-1pt">
    <w:name w:val="Основной текст + 7;5 pt;Курсив;Интервал -1 pt"/>
    <w:basedOn w:val="a5"/>
    <w:rsid w:val="00A97C14"/>
    <w:rPr>
      <w:i/>
      <w:iCs/>
      <w:color w:val="000000"/>
      <w:spacing w:val="-20"/>
      <w:w w:val="100"/>
      <w:position w:val="0"/>
      <w:sz w:val="15"/>
      <w:szCs w:val="15"/>
      <w:lang w:val="ru-RU" w:eastAsia="ru-RU" w:bidi="ru-RU"/>
    </w:rPr>
  </w:style>
  <w:style w:type="character" w:customStyle="1" w:styleId="SegoeUI8pt0pt">
    <w:name w:val="Основной текст + Segoe UI;8 pt;Полужирный;Интервал 0 pt"/>
    <w:basedOn w:val="a5"/>
    <w:rsid w:val="00A97C14"/>
    <w:rPr>
      <w:rFonts w:ascii="Segoe UI" w:eastAsia="Segoe UI" w:hAnsi="Segoe UI" w:cs="Segoe UI"/>
      <w:b/>
      <w:bCs/>
      <w:color w:val="000000"/>
      <w:spacing w:val="-10"/>
      <w:w w:val="100"/>
      <w:position w:val="0"/>
      <w:sz w:val="16"/>
      <w:szCs w:val="16"/>
      <w:lang w:val="ru-RU" w:eastAsia="ru-RU" w:bidi="ru-RU"/>
    </w:rPr>
  </w:style>
  <w:style w:type="character" w:customStyle="1" w:styleId="10pt">
    <w:name w:val="Основной текст + 10 pt;Курсив"/>
    <w:basedOn w:val="a5"/>
    <w:rsid w:val="00A97C14"/>
    <w:rPr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">
    <w:name w:val="Основной текст + 10 pt"/>
    <w:basedOn w:val="a5"/>
    <w:rsid w:val="00A97C14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6pt">
    <w:name w:val="Основной текст + 6 pt;Полужирный"/>
    <w:basedOn w:val="a5"/>
    <w:rsid w:val="00A97C14"/>
    <w:rPr>
      <w:b/>
      <w:bCs/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17pt60">
    <w:name w:val="Основной текст + 17 pt;Полужирный;Масштаб 60%"/>
    <w:basedOn w:val="a5"/>
    <w:rsid w:val="00A97C14"/>
    <w:rPr>
      <w:b/>
      <w:bCs/>
      <w:color w:val="000000"/>
      <w:spacing w:val="0"/>
      <w:w w:val="60"/>
      <w:position w:val="0"/>
      <w:sz w:val="34"/>
      <w:szCs w:val="34"/>
      <w:lang w:val="ru-RU" w:eastAsia="ru-RU" w:bidi="ru-RU"/>
    </w:rPr>
  </w:style>
  <w:style w:type="character" w:customStyle="1" w:styleId="10pt0pt">
    <w:name w:val="Основной текст + 10 pt;Полужирный;Курсив;Интервал 0 pt"/>
    <w:basedOn w:val="a5"/>
    <w:rsid w:val="00A97C14"/>
    <w:rPr>
      <w:b/>
      <w:bCs/>
      <w:i/>
      <w:iCs/>
      <w:color w:val="000000"/>
      <w:spacing w:val="-1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4"/>
    <w:basedOn w:val="a5"/>
    <w:rsid w:val="00A97C14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A97C14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A97C14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">
    <w:name w:val="Основной текст5"/>
    <w:basedOn w:val="a"/>
    <w:link w:val="a5"/>
    <w:rsid w:val="00A97C14"/>
    <w:pPr>
      <w:shd w:val="clear" w:color="auto" w:fill="FFFFFF"/>
      <w:spacing w:before="240" w:line="322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7">
    <w:name w:val="Колонтитул"/>
    <w:basedOn w:val="a"/>
    <w:link w:val="a6"/>
    <w:rsid w:val="00A97C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(3)"/>
    <w:basedOn w:val="a"/>
    <w:link w:val="30"/>
    <w:rsid w:val="00A97C14"/>
    <w:pPr>
      <w:shd w:val="clear" w:color="auto" w:fill="FFFFFF"/>
      <w:spacing w:before="180" w:line="0" w:lineRule="atLeas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Подпись к таблице (2)"/>
    <w:basedOn w:val="a"/>
    <w:link w:val="22"/>
    <w:rsid w:val="00A97C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b">
    <w:name w:val="Подпись к таблице"/>
    <w:basedOn w:val="a"/>
    <w:link w:val="aa"/>
    <w:rsid w:val="00A97C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Strong"/>
    <w:aliases w:val="Таймс"/>
    <w:basedOn w:val="a0"/>
    <w:uiPriority w:val="22"/>
    <w:qFormat/>
    <w:rsid w:val="00E3795E"/>
    <w:rPr>
      <w:b/>
      <w:bCs/>
    </w:rPr>
  </w:style>
  <w:style w:type="paragraph" w:styleId="af">
    <w:name w:val="List Paragraph"/>
    <w:basedOn w:val="a"/>
    <w:uiPriority w:val="34"/>
    <w:qFormat/>
    <w:rsid w:val="00654C71"/>
    <w:pPr>
      <w:ind w:left="720"/>
      <w:contextualSpacing/>
    </w:pPr>
  </w:style>
  <w:style w:type="paragraph" w:styleId="af0">
    <w:name w:val="No Spacing"/>
    <w:uiPriority w:val="1"/>
    <w:qFormat/>
    <w:rsid w:val="00654C71"/>
    <w:pPr>
      <w:widowControl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styleId="af1">
    <w:name w:val="Body Text"/>
    <w:basedOn w:val="a"/>
    <w:link w:val="af2"/>
    <w:uiPriority w:val="99"/>
    <w:unhideWhenUsed/>
    <w:rsid w:val="001B5304"/>
    <w:pPr>
      <w:widowControl/>
      <w:spacing w:after="120"/>
    </w:pPr>
    <w:rPr>
      <w:rFonts w:ascii="Times New Roman" w:eastAsia="Times New Roman" w:hAnsi="Times New Roman" w:cs="Times New Roman"/>
      <w:color w:val="auto"/>
      <w:w w:val="90"/>
      <w:sz w:val="28"/>
      <w:szCs w:val="28"/>
      <w:lang w:bidi="ar-SA"/>
    </w:rPr>
  </w:style>
  <w:style w:type="character" w:customStyle="1" w:styleId="af2">
    <w:name w:val="Основной текст Знак"/>
    <w:basedOn w:val="a0"/>
    <w:link w:val="af1"/>
    <w:uiPriority w:val="99"/>
    <w:rsid w:val="001B5304"/>
    <w:rPr>
      <w:rFonts w:ascii="Times New Roman" w:eastAsia="Times New Roman" w:hAnsi="Times New Roman" w:cs="Times New Roman"/>
      <w:w w:val="90"/>
      <w:sz w:val="28"/>
      <w:szCs w:val="28"/>
      <w:lang w:bidi="ar-SA"/>
    </w:rPr>
  </w:style>
  <w:style w:type="character" w:customStyle="1" w:styleId="FontStyle37">
    <w:name w:val="Font Style37"/>
    <w:uiPriority w:val="99"/>
    <w:rsid w:val="001B5304"/>
    <w:rPr>
      <w:rFonts w:ascii="Times New Roman" w:hAnsi="Times New Roman" w:cs="Times New Roman"/>
      <w:i/>
      <w:iCs/>
      <w:sz w:val="26"/>
      <w:szCs w:val="26"/>
    </w:rPr>
  </w:style>
  <w:style w:type="paragraph" w:styleId="af3">
    <w:name w:val="Normal (Web)"/>
    <w:basedOn w:val="a"/>
    <w:uiPriority w:val="99"/>
    <w:unhideWhenUsed/>
    <w:rsid w:val="001B5304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lang w:bidi="ar-SA"/>
    </w:rPr>
  </w:style>
  <w:style w:type="table" w:styleId="af4">
    <w:name w:val="Table Grid"/>
    <w:basedOn w:val="a1"/>
    <w:uiPriority w:val="59"/>
    <w:rsid w:val="001B5304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1B530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B5304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basedOn w:val="a"/>
    <w:rsid w:val="006D572B"/>
    <w:pPr>
      <w:widowControl/>
      <w:autoSpaceDE w:val="0"/>
      <w:autoSpaceDN w:val="0"/>
    </w:pPr>
    <w:rPr>
      <w:rFonts w:ascii="Times New Roman" w:eastAsiaTheme="minorHAnsi" w:hAnsi="Times New Roman" w:cs="Times New Roman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venkia-school.ru/konferencziya-uchebno-issledovatelskih-rabot-intellektualnyj-potenczial-evenkii/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plotArea>
      <c:layout>
        <c:manualLayout>
          <c:layoutTarget val="inner"/>
          <c:xMode val="edge"/>
          <c:yMode val="edge"/>
          <c:x val="0.17985666904316869"/>
          <c:y val="7.7410632036108915E-2"/>
          <c:w val="0.46868953880764974"/>
          <c:h val="0.78195470010693058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участников школьного этапа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2019/2020</c:v>
                </c:pt>
                <c:pt idx="1">
                  <c:v>2020/2021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832</c:v>
                </c:pt>
                <c:pt idx="1">
                  <c:v>729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участников муниципальго этапа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2019/2020</c:v>
                </c:pt>
                <c:pt idx="1">
                  <c:v>2020/2021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168</c:v>
                </c:pt>
                <c:pt idx="1">
                  <c:v>126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2019/2020</c:v>
                </c:pt>
                <c:pt idx="1">
                  <c:v>2020/2021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</c:numCache>
            </c:numRef>
          </c:val>
        </c:ser>
        <c:axId val="174317568"/>
        <c:axId val="174319104"/>
      </c:barChart>
      <c:catAx>
        <c:axId val="174317568"/>
        <c:scaling>
          <c:orientation val="minMax"/>
        </c:scaling>
        <c:axPos val="b"/>
        <c:tickLblPos val="nextTo"/>
        <c:crossAx val="174319104"/>
        <c:crosses val="autoZero"/>
        <c:auto val="1"/>
        <c:lblAlgn val="ctr"/>
        <c:lblOffset val="100"/>
      </c:catAx>
      <c:valAx>
        <c:axId val="174319104"/>
        <c:scaling>
          <c:orientation val="minMax"/>
        </c:scaling>
        <c:axPos val="l"/>
        <c:majorGridlines/>
        <c:numFmt formatCode="General" sourceLinked="1"/>
        <c:tickLblPos val="nextTo"/>
        <c:crossAx val="17431756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Pr>
        <a:bodyPr/>
        <a:lstStyle/>
        <a:p>
          <a:pPr>
            <a:defRPr sz="1200"/>
          </a:pPr>
          <a:endParaRPr lang="ru-RU"/>
        </a:p>
      </c:txPr>
    </c:title>
    <c:view3D>
      <c:perspective val="30"/>
    </c:view3D>
    <c:plotArea>
      <c:layout/>
      <c:bar3DChart>
        <c:barDir val="bar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Победители, призеры в 2020/2021уч.г.</c:v>
                </c:pt>
              </c:strCache>
            </c:strRef>
          </c:tx>
          <c:cat>
            <c:strRef>
              <c:f>Лист1!$A$2:$A$16</c:f>
              <c:strCache>
                <c:ptCount val="8"/>
                <c:pt idx="0">
                  <c:v>МКОУ Ванаварская СШ</c:v>
                </c:pt>
                <c:pt idx="1">
                  <c:v>МКОУ Тутончанская СШ</c:v>
                </c:pt>
                <c:pt idx="2">
                  <c:v>МБОУ Байкитская СШ</c:v>
                </c:pt>
                <c:pt idx="3">
                  <c:v>МКОУ Туринская СШ-И</c:v>
                </c:pt>
                <c:pt idx="4">
                  <c:v>МКОУ Суриндинская ОШ</c:v>
                </c:pt>
                <c:pt idx="5">
                  <c:v>МБОУ Туринская СШ</c:v>
                </c:pt>
                <c:pt idx="6">
                  <c:v>МКОУ Стрелковская СШ</c:v>
                </c:pt>
                <c:pt idx="7">
                  <c:v>МКОУ Ессейская СШ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9"/>
                <c:pt idx="0">
                  <c:v>11</c:v>
                </c:pt>
                <c:pt idx="1">
                  <c:v>4</c:v>
                </c:pt>
                <c:pt idx="2">
                  <c:v>4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</c:numCache>
            </c:numRef>
          </c:val>
        </c:ser>
        <c:shape val="cylinder"/>
        <c:axId val="213818368"/>
        <c:axId val="198008192"/>
        <c:axId val="0"/>
      </c:bar3DChart>
      <c:valAx>
        <c:axId val="198008192"/>
        <c:scaling>
          <c:orientation val="minMax"/>
        </c:scaling>
        <c:axPos val="b"/>
        <c:majorGridlines/>
        <c:numFmt formatCode="General" sourceLinked="1"/>
        <c:tickLblPos val="nextTo"/>
        <c:crossAx val="213818368"/>
        <c:crosses val="autoZero"/>
        <c:crossBetween val="between"/>
      </c:valAx>
      <c:catAx>
        <c:axId val="213818368"/>
        <c:scaling>
          <c:orientation val="minMax"/>
        </c:scaling>
        <c:axPos val="l"/>
        <c:tickLblPos val="nextTo"/>
        <c:txPr>
          <a:bodyPr/>
          <a:lstStyle/>
          <a:p>
            <a:pPr>
              <a:defRPr>
                <a:ln>
                  <a:solidFill>
                    <a:schemeClr val="tx2"/>
                  </a:solidFill>
                </a:ln>
              </a:defRPr>
            </a:pPr>
            <a:endParaRPr lang="ru-RU"/>
          </a:p>
        </c:txPr>
        <c:crossAx val="198008192"/>
        <c:crosses val="autoZero"/>
        <c:auto val="1"/>
        <c:lblAlgn val="ctr"/>
        <c:lblOffset val="100"/>
      </c:cat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5107F-2D6C-4FAC-82BE-08425394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2903</Words>
  <Characters>16550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kobizkayaan</dc:creator>
  <cp:lastModifiedBy>kobizkayaan</cp:lastModifiedBy>
  <cp:revision>19</cp:revision>
  <dcterms:created xsi:type="dcterms:W3CDTF">2022-06-27T03:26:00Z</dcterms:created>
  <dcterms:modified xsi:type="dcterms:W3CDTF">2022-06-27T09:09:00Z</dcterms:modified>
</cp:coreProperties>
</file>