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C0754F">
        <w:trPr>
          <w:trHeight w:val="668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2F42BC41" w:rsidR="00DE049A" w:rsidRPr="00A75A11" w:rsidRDefault="00D71FE1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D71FE1">
              <w:rPr>
                <w:rFonts w:ascii="Times New Roman" w:eastAsia="Times New Roman" w:hAnsi="Times New Roman"/>
                <w:sz w:val="24"/>
                <w:szCs w:val="24"/>
              </w:rPr>
              <w:t>Будко Ксения Сергеевна</w:t>
            </w:r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6DF4ED15" w:rsidR="00DE049A" w:rsidRPr="00C0754F" w:rsidRDefault="00C0754F" w:rsidP="007D2D02">
            <w:pPr>
              <w:ind w:firstLine="0"/>
              <w:rPr>
                <w:iCs/>
                <w:color w:val="FF0000"/>
                <w:szCs w:val="24"/>
              </w:rPr>
            </w:pPr>
            <w:r w:rsidRPr="00C0754F">
              <w:rPr>
                <w:iCs/>
                <w:szCs w:val="24"/>
              </w:rPr>
              <w:t>1</w:t>
            </w:r>
            <w:r w:rsidR="00D71FE1">
              <w:rPr>
                <w:iCs/>
                <w:szCs w:val="24"/>
              </w:rPr>
              <w:t>1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223EA20B" w:rsidR="00E052A4" w:rsidRPr="00A75A11" w:rsidRDefault="00D71FE1" w:rsidP="00E052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1FE1">
              <w:rPr>
                <w:rFonts w:ascii="Times New Roman" w:hAnsi="Times New Roman"/>
                <w:sz w:val="24"/>
                <w:szCs w:val="24"/>
                <w:lang w:val="ru-RU"/>
              </w:rPr>
              <w:t>Воздействие профориентационных мероприятий на выбор будущей профессии у выпускников (на примере Байкитской школы)</w:t>
            </w:r>
          </w:p>
        </w:tc>
      </w:tr>
      <w:tr w:rsidR="00A75A11" w:rsidRPr="00A75A11" w14:paraId="1E34C610" w14:textId="77777777" w:rsidTr="00DE049A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C0754F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C0754F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Исследовательская работа</w:t>
            </w:r>
          </w:p>
        </w:tc>
      </w:tr>
      <w:tr w:rsidR="00A75A11" w:rsidRPr="00A75A11" w14:paraId="5EEFEEF2" w14:textId="77777777" w:rsidTr="00D71FE1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D71FE1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8A014A9" w14:textId="77777777" w:rsidR="00D04FD2" w:rsidRPr="00904553" w:rsidRDefault="00D04FD2" w:rsidP="00D04FD2">
      <w:pPr>
        <w:ind w:firstLine="0"/>
        <w:rPr>
          <w:sz w:val="28"/>
          <w:szCs w:val="28"/>
        </w:rPr>
      </w:pPr>
    </w:p>
    <w:p w14:paraId="604591AD" w14:textId="77777777" w:rsidR="007D2D02" w:rsidRDefault="007D2D02" w:rsidP="00174C68">
      <w:pPr>
        <w:ind w:firstLine="0"/>
        <w:rPr>
          <w:sz w:val="28"/>
          <w:szCs w:val="28"/>
        </w:rPr>
      </w:pPr>
    </w:p>
    <w:p w14:paraId="01345413" w14:textId="54B01A18" w:rsidR="00852A79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E46DE">
        <w:rPr>
          <w:sz w:val="28"/>
          <w:szCs w:val="28"/>
        </w:rPr>
        <w:t xml:space="preserve">ая </w:t>
      </w:r>
      <w:r w:rsidR="00D71FE1">
        <w:rPr>
          <w:sz w:val="28"/>
          <w:szCs w:val="28"/>
        </w:rPr>
        <w:t>Ксения</w:t>
      </w:r>
      <w:r w:rsidR="002E46DE">
        <w:rPr>
          <w:sz w:val="28"/>
          <w:szCs w:val="28"/>
        </w:rPr>
        <w:t>! Ты проделала</w:t>
      </w:r>
      <w:r w:rsidR="00D71FE1">
        <w:rPr>
          <w:sz w:val="28"/>
          <w:szCs w:val="28"/>
        </w:rPr>
        <w:t xml:space="preserve"> интересное и важное исследование. </w:t>
      </w:r>
      <w:r w:rsidR="002E46DE">
        <w:rPr>
          <w:sz w:val="28"/>
          <w:szCs w:val="28"/>
        </w:rPr>
        <w:t xml:space="preserve">  </w:t>
      </w:r>
      <w:r w:rsidR="00D71FE1">
        <w:rPr>
          <w:sz w:val="28"/>
          <w:szCs w:val="28"/>
        </w:rPr>
        <w:t>При подготовке доклада было бы неплохо представить обобщенно самые важные для тебя итоговые результаты исследования в более наглядной форме – в виде обобщающей схемы, графиков или диаграмм с небольшим количеством столбцов. Можно ли сделать вывод, что анализ ситуации Байкита показал (см. стр. 15 текста работы), что у школьников, в целом, уже нет проблем с профессиональным самоопределением? Как вы устанавливали наличие прямой связи между разными факторами профессионального самоопределения?</w:t>
      </w:r>
    </w:p>
    <w:p w14:paraId="07C43ED7" w14:textId="7E80D657" w:rsidR="007C0548" w:rsidRDefault="007C0548" w:rsidP="002811CA">
      <w:pPr>
        <w:rPr>
          <w:sz w:val="28"/>
          <w:szCs w:val="28"/>
        </w:rPr>
      </w:pPr>
    </w:p>
    <w:p w14:paraId="2FABD54C" w14:textId="4EE738C2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E46DE">
        <w:rPr>
          <w:sz w:val="28"/>
          <w:szCs w:val="28"/>
        </w:rPr>
        <w:t xml:space="preserve">ая </w:t>
      </w:r>
      <w:r w:rsidR="00D71FE1">
        <w:rPr>
          <w:rFonts w:cs="Times New Roman"/>
          <w:color w:val="000000"/>
          <w:sz w:val="27"/>
          <w:szCs w:val="27"/>
        </w:rPr>
        <w:t>Нэля Евгеньевна</w:t>
      </w:r>
      <w:r>
        <w:rPr>
          <w:sz w:val="28"/>
          <w:szCs w:val="28"/>
        </w:rPr>
        <w:t>!</w:t>
      </w:r>
    </w:p>
    <w:p w14:paraId="2F0A48F8" w14:textId="77777777" w:rsidR="002E46DE" w:rsidRDefault="002E46DE" w:rsidP="002811CA">
      <w:pPr>
        <w:rPr>
          <w:sz w:val="28"/>
          <w:szCs w:val="28"/>
        </w:rPr>
      </w:pPr>
    </w:p>
    <w:p w14:paraId="307265C7" w14:textId="664EBEF3" w:rsidR="003F77E1" w:rsidRDefault="00D71FE1" w:rsidP="001D4FE9">
      <w:pPr>
        <w:rPr>
          <w:sz w:val="28"/>
          <w:szCs w:val="28"/>
        </w:rPr>
      </w:pPr>
      <w:r>
        <w:rPr>
          <w:sz w:val="28"/>
          <w:szCs w:val="28"/>
        </w:rPr>
        <w:t xml:space="preserve">1. Плодотворная идея работы, актуальная как для самой выпускницы, так и для старшеклассников Байкита. Может вырасти в целый цикл подобных работ, если сделать акцент на активные формы самоопределения и специфику ситуации Байкита. </w:t>
      </w:r>
    </w:p>
    <w:p w14:paraId="42310125" w14:textId="7A7EC953" w:rsidR="00D71FE1" w:rsidRDefault="00D71FE1" w:rsidP="001D4FE9">
      <w:pPr>
        <w:rPr>
          <w:sz w:val="28"/>
          <w:szCs w:val="28"/>
        </w:rPr>
      </w:pPr>
      <w:r>
        <w:rPr>
          <w:sz w:val="28"/>
          <w:szCs w:val="28"/>
        </w:rPr>
        <w:t>2. В проблему не стоит включать гипотезу (у вас проблема уже содержит ответ на вопрос, от чего зависит недостаточное профессиональное самоопределение. Лучше включить признаки, по которым вы увидели, что оно недостаточное.</w:t>
      </w:r>
    </w:p>
    <w:p w14:paraId="3C1BAC66" w14:textId="2F1E21C8" w:rsidR="001D4FE9" w:rsidRPr="001D4FE9" w:rsidRDefault="00D71FE1" w:rsidP="001D4FE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D4FE9" w:rsidRPr="001D4FE9">
        <w:rPr>
          <w:sz w:val="28"/>
          <w:szCs w:val="28"/>
        </w:rPr>
        <w:t xml:space="preserve">Для подготовки к выступлению, в этом году записи видео с докладом, вам необходимо посмотреть критерии оценивания докладов. С помощью доклада и вопросов не забыть показать, каков вклад </w:t>
      </w:r>
      <w:r w:rsidR="00CE0177">
        <w:rPr>
          <w:sz w:val="28"/>
          <w:szCs w:val="28"/>
        </w:rPr>
        <w:t>Ксении</w:t>
      </w:r>
      <w:r w:rsidR="001D4FE9" w:rsidRPr="001D4FE9">
        <w:rPr>
          <w:sz w:val="28"/>
          <w:szCs w:val="28"/>
        </w:rPr>
        <w:t>, чему он</w:t>
      </w:r>
      <w:r w:rsidR="002E46DE">
        <w:rPr>
          <w:sz w:val="28"/>
          <w:szCs w:val="28"/>
        </w:rPr>
        <w:t>а</w:t>
      </w:r>
      <w:r w:rsidR="001D4FE9" w:rsidRPr="001D4FE9">
        <w:rPr>
          <w:sz w:val="28"/>
          <w:szCs w:val="28"/>
        </w:rPr>
        <w:t xml:space="preserve"> научил</w:t>
      </w:r>
      <w:r w:rsidR="002E46DE">
        <w:rPr>
          <w:sz w:val="28"/>
          <w:szCs w:val="28"/>
        </w:rPr>
        <w:t>а</w:t>
      </w:r>
      <w:r w:rsidR="001D4FE9" w:rsidRPr="001D4FE9">
        <w:rPr>
          <w:sz w:val="28"/>
          <w:szCs w:val="28"/>
        </w:rPr>
        <w:t>с</w:t>
      </w:r>
      <w:r w:rsidR="002E46DE">
        <w:rPr>
          <w:sz w:val="28"/>
          <w:szCs w:val="28"/>
        </w:rPr>
        <w:t>ь, с какими трудностями столкнулась при выполнении работы?</w:t>
      </w:r>
      <w:r w:rsidR="001D4FE9" w:rsidRPr="001D4FE9">
        <w:rPr>
          <w:sz w:val="28"/>
          <w:szCs w:val="28"/>
        </w:rPr>
        <w:t xml:space="preserve"> А в чём состоял вклад в работу руководителя? Уделить внимание </w:t>
      </w:r>
      <w:r w:rsidR="009C34F6">
        <w:rPr>
          <w:sz w:val="28"/>
          <w:szCs w:val="28"/>
        </w:rPr>
        <w:t>системному</w:t>
      </w:r>
      <w:r w:rsidR="001D4FE9" w:rsidRPr="001D4FE9">
        <w:rPr>
          <w:sz w:val="28"/>
          <w:szCs w:val="28"/>
        </w:rPr>
        <w:t xml:space="preserve"> изложению </w:t>
      </w:r>
      <w:r w:rsidR="009C34F6">
        <w:rPr>
          <w:sz w:val="28"/>
          <w:szCs w:val="28"/>
        </w:rPr>
        <w:t xml:space="preserve">представленной в работе информации (возможно, в форме схем или ментальных карт) </w:t>
      </w:r>
      <w:r w:rsidR="001D4FE9">
        <w:rPr>
          <w:sz w:val="28"/>
          <w:szCs w:val="28"/>
        </w:rPr>
        <w:t>и</w:t>
      </w:r>
      <w:r w:rsidR="001D4FE9" w:rsidRPr="001D4FE9">
        <w:rPr>
          <w:sz w:val="28"/>
          <w:szCs w:val="28"/>
        </w:rPr>
        <w:t xml:space="preserve"> </w:t>
      </w:r>
      <w:r w:rsidR="009C34F6">
        <w:rPr>
          <w:sz w:val="28"/>
          <w:szCs w:val="28"/>
        </w:rPr>
        <w:t xml:space="preserve">самостоятельным </w:t>
      </w:r>
      <w:r w:rsidR="001D4FE9" w:rsidRPr="001D4FE9">
        <w:rPr>
          <w:sz w:val="28"/>
          <w:szCs w:val="28"/>
        </w:rPr>
        <w:t xml:space="preserve">выводам из </w:t>
      </w:r>
      <w:r w:rsidR="001D4FE9">
        <w:rPr>
          <w:sz w:val="28"/>
          <w:szCs w:val="28"/>
        </w:rPr>
        <w:t>собранной информации</w:t>
      </w:r>
      <w:r w:rsidR="001D4FE9" w:rsidRPr="001D4FE9">
        <w:rPr>
          <w:sz w:val="28"/>
          <w:szCs w:val="28"/>
        </w:rPr>
        <w:t>.</w:t>
      </w:r>
    </w:p>
    <w:p w14:paraId="0CB1A20B" w14:textId="77777777" w:rsidR="001D4FE9" w:rsidRPr="001D4FE9" w:rsidRDefault="001D4FE9" w:rsidP="001D4FE9">
      <w:pPr>
        <w:rPr>
          <w:sz w:val="28"/>
          <w:szCs w:val="28"/>
        </w:rPr>
      </w:pPr>
    </w:p>
    <w:p w14:paraId="15A2436F" w14:textId="77777777" w:rsidR="001D4FE9" w:rsidRPr="001D4FE9" w:rsidRDefault="001D4FE9" w:rsidP="001D4FE9">
      <w:pPr>
        <w:rPr>
          <w:sz w:val="28"/>
          <w:szCs w:val="28"/>
        </w:rPr>
      </w:pPr>
    </w:p>
    <w:p w14:paraId="64D01852" w14:textId="0D01BF16" w:rsid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>Успехов!</w:t>
      </w:r>
    </w:p>
    <w:p w14:paraId="3FFB2A66" w14:textId="77777777" w:rsidR="00C0754F" w:rsidRDefault="00C0754F" w:rsidP="002811CA">
      <w:pPr>
        <w:rPr>
          <w:sz w:val="28"/>
          <w:szCs w:val="28"/>
        </w:rPr>
      </w:pPr>
    </w:p>
    <w:p w14:paraId="5E1FB2AB" w14:textId="77777777" w:rsidR="00C0754F" w:rsidRDefault="00C0754F" w:rsidP="002811CA">
      <w:pPr>
        <w:rPr>
          <w:sz w:val="28"/>
          <w:szCs w:val="28"/>
        </w:rPr>
      </w:pPr>
    </w:p>
    <w:p w14:paraId="196E3391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56365B9C" w14:textId="50FA7CC7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1B44603A" w:rsidR="007F2269" w:rsidRPr="00A75A11" w:rsidRDefault="009C34F6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тд);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49FC626C" w:rsidR="007F2269" w:rsidRPr="00A75A11" w:rsidRDefault="00D71FE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7F3DC7F6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4BBD2C5D" w:rsidR="007F2269" w:rsidRPr="00A75A11" w:rsidRDefault="00D71FE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63CD5061" w:rsidR="007F2269" w:rsidRPr="00A75A11" w:rsidRDefault="00D71FE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3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633689A3" w:rsidR="007F2269" w:rsidRPr="00A75A11" w:rsidRDefault="002E46DE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1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5B78803E" w:rsidR="007F2269" w:rsidRPr="00A75A11" w:rsidRDefault="002E46DE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28DB2B31" w:rsidR="007F2269" w:rsidRPr="00A75A11" w:rsidRDefault="002E46DE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  <w:r w:rsidR="00D71FE1">
              <w:rPr>
                <w:rFonts w:eastAsia="Calibri"/>
                <w:bCs/>
                <w:sz w:val="20"/>
              </w:rPr>
              <w:t>3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5125E"/>
    <w:rsid w:val="00157D76"/>
    <w:rsid w:val="00174C68"/>
    <w:rsid w:val="001A14F1"/>
    <w:rsid w:val="001D4FE9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2E46DE"/>
    <w:rsid w:val="00304537"/>
    <w:rsid w:val="00346AB4"/>
    <w:rsid w:val="00347FE2"/>
    <w:rsid w:val="0036191F"/>
    <w:rsid w:val="003A6294"/>
    <w:rsid w:val="003C0837"/>
    <w:rsid w:val="003E3CA7"/>
    <w:rsid w:val="003E7E58"/>
    <w:rsid w:val="003F3765"/>
    <w:rsid w:val="003F77E1"/>
    <w:rsid w:val="004237A4"/>
    <w:rsid w:val="00456784"/>
    <w:rsid w:val="00495509"/>
    <w:rsid w:val="004C4C77"/>
    <w:rsid w:val="004D740C"/>
    <w:rsid w:val="005242DF"/>
    <w:rsid w:val="00534A81"/>
    <w:rsid w:val="0053614D"/>
    <w:rsid w:val="005A4A8B"/>
    <w:rsid w:val="00621E07"/>
    <w:rsid w:val="00655F86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852A79"/>
    <w:rsid w:val="00904553"/>
    <w:rsid w:val="00907AD3"/>
    <w:rsid w:val="00920D60"/>
    <w:rsid w:val="00927176"/>
    <w:rsid w:val="00935409"/>
    <w:rsid w:val="00966312"/>
    <w:rsid w:val="009801D8"/>
    <w:rsid w:val="009820CF"/>
    <w:rsid w:val="009C34F6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1EF1"/>
    <w:rsid w:val="00B166F6"/>
    <w:rsid w:val="00B27664"/>
    <w:rsid w:val="00BE151C"/>
    <w:rsid w:val="00BE6BFC"/>
    <w:rsid w:val="00C0754F"/>
    <w:rsid w:val="00C16AD8"/>
    <w:rsid w:val="00C744B6"/>
    <w:rsid w:val="00CE0177"/>
    <w:rsid w:val="00CF4F63"/>
    <w:rsid w:val="00D04FD2"/>
    <w:rsid w:val="00D0635C"/>
    <w:rsid w:val="00D71FE1"/>
    <w:rsid w:val="00DE049A"/>
    <w:rsid w:val="00E052A4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F77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59</cp:revision>
  <cp:lastPrinted>2018-02-08T03:58:00Z</cp:lastPrinted>
  <dcterms:created xsi:type="dcterms:W3CDTF">2018-01-21T11:22:00Z</dcterms:created>
  <dcterms:modified xsi:type="dcterms:W3CDTF">2021-03-09T10:15:00Z</dcterms:modified>
</cp:coreProperties>
</file>