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0" w:rsidRDefault="00E43191" w:rsidP="00881700">
      <w:pPr>
        <w:pStyle w:val="a6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/>
          <w:b/>
          <w:sz w:val="28"/>
          <w:szCs w:val="28"/>
          <w:lang w:val="ru-RU"/>
        </w:rPr>
        <w:t xml:space="preserve">Отчёт </w:t>
      </w:r>
      <w:r w:rsidR="00C66AD5" w:rsidRPr="00E25B8C">
        <w:rPr>
          <w:rFonts w:ascii="Times New Roman" w:hAnsi="Times New Roman"/>
          <w:b/>
          <w:sz w:val="28"/>
          <w:szCs w:val="28"/>
          <w:lang w:val="ru-RU"/>
        </w:rPr>
        <w:t xml:space="preserve">о работе </w:t>
      </w:r>
      <w:r w:rsidRPr="00E25B8C">
        <w:rPr>
          <w:rFonts w:ascii="Times New Roman" w:hAnsi="Times New Roman"/>
          <w:b/>
          <w:sz w:val="28"/>
          <w:szCs w:val="28"/>
          <w:lang w:val="ru-RU"/>
        </w:rPr>
        <w:t xml:space="preserve">Управления образования Администрации ЭМР </w:t>
      </w:r>
    </w:p>
    <w:p w:rsidR="00E43191" w:rsidRPr="00E25B8C" w:rsidRDefault="00C074E9" w:rsidP="00881700">
      <w:pPr>
        <w:pStyle w:val="a6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E43191" w:rsidRPr="00E25B8C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1B1E95" w:rsidRPr="00E25B8C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88170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52E25" w:rsidRPr="00E25B8C" w:rsidRDefault="00F52E25" w:rsidP="00E25B8C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5B8C">
        <w:rPr>
          <w:rFonts w:ascii="Times New Roman" w:hAnsi="Times New Roman"/>
          <w:sz w:val="28"/>
          <w:szCs w:val="28"/>
          <w:lang w:val="ru-RU"/>
        </w:rPr>
        <w:t xml:space="preserve">В соответствии   Федеральным Законом «Об образовании в Российской Федерации»  № 273 ФЗ от 29.12.2012 г. к полномочиям органов местного самоуправления  муниципальных районов относятся: </w:t>
      </w:r>
    </w:p>
    <w:p w:rsidR="00460A9F" w:rsidRPr="00E25B8C" w:rsidRDefault="00460A9F" w:rsidP="00E25B8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F52E25" w:rsidRPr="00E25B8C" w:rsidRDefault="00F52E25" w:rsidP="00E25B8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5B8C">
        <w:rPr>
          <w:rFonts w:ascii="Times New Roman" w:hAnsi="Times New Roman"/>
          <w:sz w:val="28"/>
          <w:szCs w:val="28"/>
          <w:lang w:val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F52E25" w:rsidRPr="00E25B8C" w:rsidRDefault="00F52E25" w:rsidP="00E25B8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предоставления дополнительного образования детям на территории муниципального района, 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F52E25" w:rsidRPr="00E25B8C" w:rsidRDefault="00F52E25" w:rsidP="00E25B8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создание, реорганизация и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F52E25" w:rsidRPr="00E25B8C" w:rsidRDefault="00F52E25" w:rsidP="00E25B8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обеспечение содержания зданий и сооружений муниципальных образовательных организаций, обустройст</w:t>
      </w:r>
      <w:r w:rsidR="00DA6DB7" w:rsidRPr="00E25B8C">
        <w:rPr>
          <w:rFonts w:ascii="Times New Roman" w:hAnsi="Times New Roman" w:cs="Times New Roman"/>
          <w:sz w:val="28"/>
          <w:szCs w:val="28"/>
          <w:lang w:val="ru-RU"/>
        </w:rPr>
        <w:t>во прилегающих к ним территорий.</w:t>
      </w:r>
    </w:p>
    <w:p w:rsidR="0012475B" w:rsidRPr="00E25B8C" w:rsidRDefault="0012475B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равного доступа к качественному дошкольному образованию</w:t>
      </w:r>
    </w:p>
    <w:p w:rsidR="00284400" w:rsidRPr="00E25B8C" w:rsidRDefault="00284400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  Эвенкийском муниципальном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 услугу дошкольного образования 15 дошкольных и 8 начальных школ-детских садов, 2 основных школы – детских садов</w:t>
      </w:r>
      <w:r w:rsidR="00485A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 них воспитываются 1224 ребенка.</w:t>
      </w: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Охват детей составляет 63%. В очереди стоят 142 ребенка (от 0 до 1,5 года  - 121 чел.; от 1,5 лет  до 3 лет  -  13  чел.; с 3 до 7 лет - 8 детей). Учет детей ведется специалистами управления  в федеральной автоматизированной информационной системе (АИС) «Дошкольник».</w:t>
      </w:r>
    </w:p>
    <w:p w:rsidR="00284400" w:rsidRPr="00E25B8C" w:rsidRDefault="00284400" w:rsidP="00E25B8C">
      <w:pPr>
        <w:pStyle w:val="ConsPlusNormal"/>
        <w:ind w:firstLine="708"/>
        <w:jc w:val="both"/>
        <w:rPr>
          <w:rFonts w:eastAsia="Calibri"/>
          <w:b w:val="0"/>
          <w:szCs w:val="28"/>
        </w:rPr>
      </w:pPr>
      <w:r w:rsidRPr="00E25B8C">
        <w:rPr>
          <w:b w:val="0"/>
          <w:szCs w:val="28"/>
        </w:rPr>
        <w:t>Функционируют 9 групп компенсирующей и 10 групп комбинированной направленности. В результате открытия данных групп, в п. Тура детские сады переуплотнены и  встает вопрос о строительстве нового дошкольного учреждения.</w:t>
      </w:r>
      <w:r w:rsidRPr="00E25B8C">
        <w:rPr>
          <w:b w:val="0"/>
          <w:szCs w:val="28"/>
          <w:lang w:eastAsia="en-US"/>
        </w:rPr>
        <w:tab/>
      </w:r>
    </w:p>
    <w:p w:rsidR="006B4FDE" w:rsidRPr="00E25B8C" w:rsidRDefault="006B4FDE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Обеспеченность дошкольными образовательными организациями детей в возрасте от 1 до 6 лет составила 78,5%. На сегодняшний день удовлетворенность потребности населения в услугах дошкольного образования составляет 98%. </w:t>
      </w:r>
    </w:p>
    <w:p w:rsidR="006B4FDE" w:rsidRPr="00E25B8C" w:rsidRDefault="006B4FDE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Общая численность педагогических работников составляет 185 человек, из них: 5 педагога-психолога, 5 учителя-логопеда, 1 учитель-дефектолог,  28 педагогов имеют первую квалификационную категорию, 4 – высшую квалификационную категорию.</w:t>
      </w:r>
    </w:p>
    <w:p w:rsidR="001C1FD4" w:rsidRPr="00E25B8C" w:rsidRDefault="001C1FD4" w:rsidP="00E25B8C">
      <w:pPr>
        <w:spacing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дошкольных образовательных организациях создаются условия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детей с ограниченными возможностями здоровья. В прошедшем учебном году услугу по обучению и воспитанию получали 99 детей с ограниченными возможностями здоровья, из них 5 детей-инвалидов. </w:t>
      </w:r>
    </w:p>
    <w:p w:rsidR="0012475B" w:rsidRPr="00E25B8C" w:rsidRDefault="00485A52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Регулярно,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>ормируются списки детей и производятся</w:t>
      </w:r>
      <w:proofErr w:type="gramEnd"/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выплаты родителям</w:t>
      </w:r>
      <w:r w:rsidR="00D205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проживают в  п. Кузьмовка, п. Бурный и п. </w:t>
      </w:r>
      <w:proofErr w:type="spellStart"/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>Чемдальск</w:t>
      </w:r>
      <w:proofErr w:type="spellEnd"/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воспитывающие </w:t>
      </w:r>
      <w:r w:rsidR="005D6605" w:rsidRPr="00E25B8C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3 до 7 лет, не посещающ</w:t>
      </w:r>
      <w:r w:rsidR="005D6605" w:rsidRPr="00E25B8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2475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муниципальные дошкольные образовательные учреждения.</w:t>
      </w:r>
    </w:p>
    <w:p w:rsidR="0012475B" w:rsidRPr="00E25B8C" w:rsidRDefault="0012475B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Разрабатываются нормативно правовые акты по организации питания в муниципальных дошкольн</w:t>
      </w:r>
      <w:r w:rsidR="005D6605" w:rsidRPr="00E25B8C">
        <w:rPr>
          <w:rFonts w:ascii="Times New Roman" w:hAnsi="Times New Roman" w:cs="Times New Roman"/>
          <w:sz w:val="28"/>
          <w:szCs w:val="28"/>
          <w:lang w:val="ru-RU"/>
        </w:rPr>
        <w:t>ых образовательных учреждениях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ведется ежеквартальный мониторинг питания в </w:t>
      </w:r>
      <w:r w:rsidR="005D6605" w:rsidRPr="00E25B8C">
        <w:rPr>
          <w:rFonts w:ascii="Times New Roman" w:hAnsi="Times New Roman" w:cs="Times New Roman"/>
          <w:sz w:val="28"/>
          <w:szCs w:val="28"/>
          <w:lang w:val="ru-RU"/>
        </w:rPr>
        <w:t>дошкольных учре</w:t>
      </w:r>
      <w:r w:rsidR="0070700E" w:rsidRPr="00E25B8C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5D6605" w:rsidRPr="00E25B8C">
        <w:rPr>
          <w:rFonts w:ascii="Times New Roman" w:hAnsi="Times New Roman" w:cs="Times New Roman"/>
          <w:sz w:val="28"/>
          <w:szCs w:val="28"/>
          <w:lang w:val="ru-RU"/>
        </w:rPr>
        <w:t>дениях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4FDE" w:rsidRPr="00E25B8C" w:rsidRDefault="006B4FDE" w:rsidP="00E2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учебного года педагогические коллективы дошкольного образования большое внимание уделяли Реализации регионального проекта «Поддержка семей, имеющих детей», цель которого </w:t>
      </w:r>
      <w:r w:rsidR="00485A5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повышения компетентности родителей в вопросах обучения и воспитания, в том числе для раннего развития детей в возрасте до трех лет путем предоставления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>услуг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>психолого-педагогической, методической и консультативной помощи родителям (законным представителям) детей.</w:t>
      </w:r>
      <w:proofErr w:type="gramEnd"/>
    </w:p>
    <w:p w:rsidR="006B4FDE" w:rsidRPr="00E25B8C" w:rsidRDefault="00485A52" w:rsidP="00E2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Такие условия, 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>для оказания гражданам психолого-педагогической, методической и консультативной помощи, направленной на повышение их компетентности в вопросах обучения, воспитания, развития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условия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д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>етск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«Лесной» п.Тура и детск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«Олененок»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>айкит</w:t>
      </w:r>
      <w:proofErr w:type="spellEnd"/>
      <w:r w:rsidR="006B4FDE"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4FDE" w:rsidRPr="00E25B8C" w:rsidRDefault="006B4FDE" w:rsidP="00E2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E25" w:rsidRPr="00E25B8C" w:rsidRDefault="00F52E25" w:rsidP="00E25B8C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равного доступа к каче</w:t>
      </w:r>
      <w:r w:rsidR="00F034D7" w:rsidRPr="00E25B8C">
        <w:rPr>
          <w:rFonts w:ascii="Times New Roman" w:hAnsi="Times New Roman" w:cs="Times New Roman"/>
          <w:b/>
          <w:sz w:val="28"/>
          <w:szCs w:val="28"/>
          <w:lang w:val="ru-RU"/>
        </w:rPr>
        <w:t>ственному школьному образованию</w:t>
      </w: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43191" w:rsidRPr="00E25B8C" w:rsidRDefault="00F4041B" w:rsidP="00E25B8C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5B8C">
        <w:rPr>
          <w:rFonts w:ascii="Times New Roman" w:hAnsi="Times New Roman"/>
          <w:sz w:val="28"/>
          <w:szCs w:val="28"/>
          <w:lang w:val="ru-RU"/>
        </w:rPr>
        <w:t>В 22 общеобразовательных организациях обучается 2</w:t>
      </w:r>
      <w:r w:rsidR="001B4F57" w:rsidRPr="00E25B8C">
        <w:rPr>
          <w:rFonts w:ascii="Times New Roman" w:hAnsi="Times New Roman"/>
          <w:sz w:val="28"/>
          <w:szCs w:val="28"/>
          <w:lang w:val="ru-RU"/>
        </w:rPr>
        <w:t xml:space="preserve"> 346 </w:t>
      </w:r>
      <w:r w:rsidRPr="00E25B8C">
        <w:rPr>
          <w:rFonts w:ascii="Times New Roman" w:hAnsi="Times New Roman"/>
          <w:sz w:val="28"/>
          <w:szCs w:val="28"/>
          <w:lang w:val="ru-RU"/>
        </w:rPr>
        <w:t xml:space="preserve">учащихся, </w:t>
      </w:r>
      <w:r w:rsidR="001B4F57" w:rsidRPr="00E25B8C">
        <w:rPr>
          <w:rFonts w:ascii="Times New Roman" w:hAnsi="Times New Roman"/>
          <w:sz w:val="28"/>
          <w:szCs w:val="28"/>
          <w:lang w:val="ru-RU"/>
        </w:rPr>
        <w:t>76</w:t>
      </w:r>
      <w:r w:rsidRPr="00E25B8C">
        <w:rPr>
          <w:rFonts w:ascii="Times New Roman" w:hAnsi="Times New Roman"/>
          <w:sz w:val="28"/>
          <w:szCs w:val="28"/>
          <w:lang w:val="ru-RU"/>
        </w:rPr>
        <w:t xml:space="preserve"> из них обучаются по </w:t>
      </w:r>
      <w:proofErr w:type="spellStart"/>
      <w:r w:rsidRPr="00E25B8C">
        <w:rPr>
          <w:rFonts w:ascii="Times New Roman" w:hAnsi="Times New Roman"/>
          <w:sz w:val="28"/>
          <w:szCs w:val="28"/>
          <w:lang w:val="ru-RU"/>
        </w:rPr>
        <w:t>очно</w:t>
      </w:r>
      <w:proofErr w:type="spellEnd"/>
      <w:r w:rsidRPr="00E25B8C">
        <w:rPr>
          <w:rFonts w:ascii="Times New Roman" w:hAnsi="Times New Roman"/>
          <w:sz w:val="28"/>
          <w:szCs w:val="28"/>
          <w:lang w:val="ru-RU"/>
        </w:rPr>
        <w:t xml:space="preserve"> - заочной форме  на базе  трех средних  школ. Сеть общеобразовательных организаций состоит из </w:t>
      </w:r>
      <w:r w:rsidR="001B4F57" w:rsidRPr="00E25B8C">
        <w:rPr>
          <w:rFonts w:ascii="Times New Roman" w:hAnsi="Times New Roman"/>
          <w:sz w:val="28"/>
          <w:szCs w:val="28"/>
          <w:lang w:val="ru-RU"/>
        </w:rPr>
        <w:t>8</w:t>
      </w:r>
      <w:r w:rsidRPr="00E25B8C">
        <w:rPr>
          <w:rFonts w:ascii="Times New Roman" w:hAnsi="Times New Roman"/>
          <w:sz w:val="28"/>
          <w:szCs w:val="28"/>
          <w:lang w:val="ru-RU"/>
        </w:rPr>
        <w:t xml:space="preserve"> школ – детских садов, </w:t>
      </w:r>
      <w:r w:rsidR="001B4F57" w:rsidRPr="00E25B8C">
        <w:rPr>
          <w:rFonts w:ascii="Times New Roman" w:hAnsi="Times New Roman"/>
          <w:sz w:val="28"/>
          <w:szCs w:val="28"/>
          <w:lang w:val="ru-RU"/>
        </w:rPr>
        <w:t>3</w:t>
      </w:r>
      <w:r w:rsidRPr="00E25B8C">
        <w:rPr>
          <w:rFonts w:ascii="Times New Roman" w:hAnsi="Times New Roman"/>
          <w:sz w:val="28"/>
          <w:szCs w:val="28"/>
          <w:lang w:val="ru-RU"/>
        </w:rPr>
        <w:t xml:space="preserve"> начальных школ, 3 основных школ, 8 средних школ. </w:t>
      </w:r>
    </w:p>
    <w:p w:rsidR="00134DFA" w:rsidRPr="00E25B8C" w:rsidRDefault="00134DFA" w:rsidP="00E25B8C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5B8C">
        <w:rPr>
          <w:rFonts w:ascii="Times New Roman" w:hAnsi="Times New Roman"/>
          <w:sz w:val="28"/>
          <w:szCs w:val="28"/>
          <w:lang w:val="ru-RU"/>
        </w:rPr>
        <w:t xml:space="preserve">В школах района работают 292 педагога (из них 205 учителей). 50% имеют высшее педагогическое образование, имеющих среднее специальное педагогическое образование 22,3% от всех педагогических работников. </w:t>
      </w:r>
    </w:p>
    <w:p w:rsidR="00B552DC" w:rsidRPr="00E25B8C" w:rsidRDefault="001B4F57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4041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19 года</w:t>
      </w:r>
      <w:r w:rsidR="00F4041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действует</w:t>
      </w:r>
      <w:r w:rsidR="00F4041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муниципальная модель инклюзивного образования. В 2020 году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модели  инклюзивного образования разработаны и внедрены в 5</w:t>
      </w:r>
      <w:r w:rsidR="00F4041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школах и 6 дошкольных образовательных учреждениях</w:t>
      </w:r>
      <w:r w:rsidR="00F4041B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552D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Всего в образовательных организациях района </w:t>
      </w:r>
      <w:r w:rsidR="00B552DC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обучается </w:t>
      </w:r>
      <w:r w:rsidR="009D17CA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33 ребен</w:t>
      </w:r>
      <w:r w:rsidR="00B552DC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к</w:t>
      </w:r>
      <w:r w:rsidR="009D17CA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а</w:t>
      </w:r>
      <w:r w:rsidR="00B552DC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– инвалид</w:t>
      </w:r>
      <w:r w:rsidR="009D17CA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а</w:t>
      </w:r>
      <w:r w:rsidR="00B552DC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,</w:t>
      </w:r>
      <w:r w:rsidR="00B552D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из них 10 учащимся организовано обучение на дому.</w:t>
      </w:r>
    </w:p>
    <w:p w:rsidR="00134DFA" w:rsidRPr="00E25B8C" w:rsidRDefault="00134DFA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В 2019-2020 учебном году из 68 педагогических работников образовательных учреждений Эвенкии заявивших о своей аттестации в Районный методический совет (РМС осуществляет первичную экспертизу аттестационных материалов педагогов, претендующих на первую и высшую квалификационную категорию) свои аттестационные материалы представили  65 педагогов.</w:t>
      </w:r>
    </w:p>
    <w:p w:rsidR="00134DFA" w:rsidRPr="00E25B8C" w:rsidRDefault="00134DFA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Успешно аттестованы на первую квалификационную категорию – 49 педагогов,  в том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числе</w:t>
      </w:r>
      <w:proofErr w:type="gramEnd"/>
      <w:r w:rsidR="00EB5D9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25 из них – учителя, 15 - воспитатели, 4 – методисты, 2 - педагоги дополнительного образования, 1 – учитель-логопед, 1 – музыкальный руко</w:t>
      </w:r>
      <w:r w:rsidR="00EB5D90">
        <w:rPr>
          <w:rFonts w:ascii="Times New Roman" w:hAnsi="Times New Roman" w:cs="Times New Roman"/>
          <w:sz w:val="28"/>
          <w:szCs w:val="28"/>
          <w:lang w:val="ru-RU"/>
        </w:rPr>
        <w:t xml:space="preserve">водитель, 1 – инструктор по физической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культуре.</w:t>
      </w:r>
    </w:p>
    <w:p w:rsidR="00134DFA" w:rsidRPr="00E25B8C" w:rsidRDefault="00134DFA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Высшая квалификационная категория присвоена 16 педагогам, это 11 учителей школ, 1 педагога дополнительного образования, 1 старший воспитатель, 1 учитель-логопед и 2 методиста.</w:t>
      </w:r>
    </w:p>
    <w:p w:rsidR="00134DFA" w:rsidRPr="00E25B8C" w:rsidRDefault="00134DFA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Из 65 педагогов подтвердили свою квалификацию 37, с первой квалификационной категории перешли на высшую квалификационную категорию 5 человек, не имели квалификационную категорию 23 педагога и по заявлению об аттестации на первую квалификационную категорию все они успешно аттестованы.</w:t>
      </w:r>
    </w:p>
    <w:p w:rsidR="00134DFA" w:rsidRPr="00E25B8C" w:rsidRDefault="00134DFA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 работает</w:t>
      </w:r>
      <w:r w:rsidR="00D20509">
        <w:rPr>
          <w:rFonts w:ascii="Times New Roman" w:hAnsi="Times New Roman" w:cs="Times New Roman"/>
          <w:sz w:val="28"/>
          <w:szCs w:val="28"/>
          <w:lang w:val="ru-RU"/>
        </w:rPr>
        <w:t xml:space="preserve"> социальная поддержка педагогов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20509">
        <w:rPr>
          <w:rFonts w:ascii="Times New Roman" w:hAnsi="Times New Roman" w:cs="Times New Roman"/>
          <w:sz w:val="28"/>
          <w:szCs w:val="28"/>
          <w:lang w:val="ru-RU"/>
        </w:rPr>
        <w:t>которые приехали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работать в отдал</w:t>
      </w:r>
      <w:r w:rsidR="00D20509">
        <w:rPr>
          <w:rFonts w:ascii="Times New Roman" w:hAnsi="Times New Roman" w:cs="Times New Roman"/>
          <w:sz w:val="28"/>
          <w:szCs w:val="28"/>
          <w:lang w:val="ru-RU"/>
        </w:rPr>
        <w:t xml:space="preserve">енные труднодоступные поселения. Они 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 получают на блокированные счета дополнительные средства в течение </w:t>
      </w:r>
      <w:r w:rsidR="00D20509">
        <w:rPr>
          <w:rFonts w:ascii="Times New Roman" w:hAnsi="Times New Roman" w:cs="Times New Roman"/>
          <w:sz w:val="28"/>
          <w:szCs w:val="28"/>
          <w:lang w:val="ru-RU"/>
        </w:rPr>
        <w:t xml:space="preserve">5 лет. Благодаря этой  поддержке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по-прежнему закрываются вакансии в малочисленных </w:t>
      </w:r>
      <w:r w:rsidR="00D20509">
        <w:rPr>
          <w:rFonts w:ascii="Times New Roman" w:hAnsi="Times New Roman" w:cs="Times New Roman"/>
          <w:sz w:val="28"/>
          <w:szCs w:val="28"/>
          <w:lang w:val="ru-RU"/>
        </w:rPr>
        <w:t xml:space="preserve">отдалённых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школах. </w:t>
      </w:r>
    </w:p>
    <w:p w:rsidR="00460A9F" w:rsidRPr="00E25B8C" w:rsidRDefault="00D2027C" w:rsidP="00E25B8C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i/>
          <w:sz w:val="28"/>
          <w:szCs w:val="28"/>
          <w:lang w:val="ru-RU"/>
        </w:rPr>
        <w:t>Работа с одарёнными детьми.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>Специалистами Управления обеспечивается о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рганизация и контроль проведения школьного этапа Всероссийской олимпиады школьников в образовательных  учреждениях района (4-11 классы)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947" w:rsidRPr="00E25B8C">
        <w:rPr>
          <w:rFonts w:ascii="Times New Roman" w:hAnsi="Times New Roman" w:cs="Times New Roman"/>
          <w:sz w:val="28"/>
          <w:szCs w:val="28"/>
        </w:rPr>
        <w:t>c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охватом </w:t>
      </w:r>
      <w:r w:rsidR="00B14E81" w:rsidRPr="00E25B8C">
        <w:rPr>
          <w:rFonts w:ascii="Times New Roman" w:hAnsi="Times New Roman" w:cs="Times New Roman"/>
          <w:sz w:val="28"/>
          <w:szCs w:val="28"/>
          <w:lang w:val="ru-RU"/>
        </w:rPr>
        <w:t>729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в 20 школах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. Проведение муниципального этапа Всероссийской олимпиады школьников</w:t>
      </w:r>
      <w:r w:rsidR="00B14E81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на базе 7 школ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с охватом </w:t>
      </w:r>
      <w:r w:rsidR="00B14E81" w:rsidRPr="00E25B8C">
        <w:rPr>
          <w:rFonts w:ascii="Times New Roman" w:hAnsi="Times New Roman" w:cs="Times New Roman"/>
          <w:sz w:val="28"/>
          <w:szCs w:val="28"/>
          <w:lang w:val="ru-RU"/>
        </w:rPr>
        <w:t>126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человек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нормативно-правовых актов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сопровождение,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оценивания, оплата услуг специалистов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и пр.). 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>Так же о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беспеч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>ивается</w:t>
      </w:r>
      <w:r w:rsidR="0070700E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выезд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Победителей на краевой этап Всероссийской олимпиады школьников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 г</w:t>
      </w:r>
      <w:proofErr w:type="gramStart"/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>расноярск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027C" w:rsidRPr="00E25B8C" w:rsidRDefault="00986947" w:rsidP="00E25B8C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организует п</w:t>
      </w:r>
      <w:r w:rsidR="00D2027C" w:rsidRPr="00E25B8C">
        <w:rPr>
          <w:rFonts w:ascii="Times New Roman" w:hAnsi="Times New Roman" w:cs="Times New Roman"/>
          <w:sz w:val="28"/>
          <w:szCs w:val="28"/>
          <w:lang w:val="ru-RU"/>
        </w:rPr>
        <w:t>роведение муниципальной научно-практической конференции (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нормативно-правовых актов, </w:t>
      </w:r>
      <w:r w:rsidR="00D2027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перелета детей, работа с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учреждениями высшего профессионального образования</w:t>
      </w:r>
      <w:r w:rsidR="00D2027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по оцениванию, обеспечение питания, проживания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, оплата услуг специалистов и пр.</w:t>
      </w:r>
      <w:r w:rsidR="00D2027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конференции обеспечивается </w:t>
      </w:r>
      <w:r w:rsidR="00D2027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участи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2027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победителей в краевых мероприятиях. 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2020 году обеспечено очное проведение научно-практической конференции на базе МКОУ «Туринская средняя школа интернат им. А.Н. Немтушкина» с участием детей из </w:t>
      </w:r>
      <w:proofErr w:type="spellStart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айкит</w:t>
      </w:r>
      <w:proofErr w:type="spellEnd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с.Ванавара</w:t>
      </w:r>
      <w:proofErr w:type="spellEnd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с.Ессей, </w:t>
      </w:r>
      <w:proofErr w:type="spellStart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с.Суломай</w:t>
      </w:r>
      <w:proofErr w:type="spellEnd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с.Тутончаны</w:t>
      </w:r>
      <w:proofErr w:type="spellEnd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. На конференцию </w:t>
      </w:r>
      <w:proofErr w:type="gramStart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>заявился</w:t>
      </w:r>
      <w:proofErr w:type="gramEnd"/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41 участник из 8 школ. В </w:t>
      </w:r>
      <w:r w:rsidR="00842E75" w:rsidRPr="00E25B8C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AD2C6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году количество участников конференции выросло на 8%  по сравнению с прошлым годом.</w:t>
      </w:r>
    </w:p>
    <w:p w:rsidR="00953D7A" w:rsidRPr="00E25B8C" w:rsidRDefault="009459BB" w:rsidP="00E25B8C">
      <w:pPr>
        <w:spacing w:after="0" w:line="240" w:lineRule="auto"/>
        <w:ind w:left="3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Специалисты У</w:t>
      </w:r>
      <w:r w:rsidR="00953D7A" w:rsidRPr="00E25B8C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 являются муниципальными координаторами государственной итоговой аттестации выпускников основной и средней школы, ведут баз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53D7A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данных на различных образовательных платформах и  в системах:</w:t>
      </w:r>
    </w:p>
    <w:p w:rsidR="00953D7A" w:rsidRPr="00E25B8C" w:rsidRDefault="00953D7A" w:rsidP="00E25B8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 части проведения краевых диагностических работ в начальной школе, в 6, 7 и 8-ых классах, по итогам которых проводится анализ, корректировка учебных планов;</w:t>
      </w:r>
    </w:p>
    <w:p w:rsidR="00953D7A" w:rsidRPr="00E25B8C" w:rsidRDefault="00953D7A" w:rsidP="00E25B8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lastRenderedPageBreak/>
        <w:t>сбор данных участников и организаторов  государственной итоговой аттестации, планирование и обработка результатов ЕГЭ и ГИА-9;</w:t>
      </w:r>
    </w:p>
    <w:p w:rsidR="00953D7A" w:rsidRPr="00E25B8C" w:rsidRDefault="00953D7A" w:rsidP="00E25B8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личные кабинеты 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42F2B" w:rsidRPr="00E25B8C">
        <w:rPr>
          <w:rFonts w:ascii="Times New Roman" w:hAnsi="Times New Roman" w:cs="Times New Roman"/>
          <w:sz w:val="28"/>
          <w:szCs w:val="28"/>
          <w:lang w:val="ru-RU"/>
        </w:rPr>
        <w:t>правления образования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и школ в региональной базе данных «Краевая информационная аналитическая система управления образованием»  (КИАСУО), содержащая полные сведения о школах, личные данные обучающихся и сотрудников, сведения о комплектовании классов, учебных планах, журналах успеваемости, сведения о движении контингента все приказы, издаваемые в школах, тарификация педагогов, сведения об одаренных детях и </w:t>
      </w:r>
      <w:proofErr w:type="spell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spellEnd"/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E25" w:rsidRPr="00E25B8C" w:rsidRDefault="00487B3A" w:rsidP="00E25B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предоставления дополнительного образования детям</w:t>
      </w:r>
    </w:p>
    <w:p w:rsidR="00842E75" w:rsidRPr="00E25B8C" w:rsidRDefault="00842E75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Общий охват детей в данных учреждениях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согласно  статистики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 - 1655 детей, что на 9 % ниже показателя прошлого года. </w:t>
      </w:r>
    </w:p>
    <w:p w:rsidR="00842E75" w:rsidRPr="00E25B8C" w:rsidRDefault="00842E75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Учитывая реализацию дополнительных </w:t>
      </w:r>
      <w:proofErr w:type="spell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общеразвивающих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на базе  не только </w:t>
      </w:r>
      <w:r w:rsidR="00EB5D90">
        <w:rPr>
          <w:rFonts w:ascii="Times New Roman" w:hAnsi="Times New Roman" w:cs="Times New Roman"/>
          <w:sz w:val="28"/>
          <w:szCs w:val="28"/>
          <w:lang w:val="ru-RU"/>
        </w:rPr>
        <w:t>учреждений дополнительного образования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но и школ, при расчете показателей социально-экономического развития принят показатель охвата 60,8%. Так как многие дети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считаются 2-3 раза применяется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понижающий коэффициент.</w:t>
      </w:r>
    </w:p>
    <w:p w:rsidR="00487B3A" w:rsidRPr="00E25B8C" w:rsidRDefault="006F664E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Приоритетными направлениями в сфере воспитания и дополнительного образования на 2020-2024 </w:t>
      </w:r>
      <w:proofErr w:type="spellStart"/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реализация 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регионального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проекта «Успех каждого ребенка» в рамках национального проекта «Образование».</w:t>
      </w:r>
    </w:p>
    <w:p w:rsidR="00DE28D3" w:rsidRPr="00E25B8C" w:rsidRDefault="00244963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образования Администрации Эвенкийского муниципального  района организуются мероприятия патриотической, профилактической, </w:t>
      </w:r>
      <w:proofErr w:type="spell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и антитеррористической направленност</w:t>
      </w:r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. Помимо этого </w:t>
      </w:r>
      <w:r w:rsidR="00842E75" w:rsidRPr="00E25B8C">
        <w:rPr>
          <w:rFonts w:ascii="Times New Roman" w:hAnsi="Times New Roman" w:cs="Times New Roman"/>
          <w:sz w:val="28"/>
          <w:szCs w:val="28"/>
          <w:lang w:val="ru-RU"/>
        </w:rPr>
        <w:t>в рамках реализации национального проекта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«Безопасные и качественные автомобильные дороги»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приобретаются светоотражающие элементы для первоклассников района, и</w:t>
      </w:r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формационные стенды в школы.  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является оператором творческих конкурсов различной тематики (художественные, литературные, экологические, </w:t>
      </w:r>
      <w:proofErr w:type="spellStart"/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>профориентационные</w:t>
      </w:r>
      <w:proofErr w:type="spellEnd"/>
      <w:r w:rsidR="00752A6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proofErr w:type="gramStart"/>
      <w:r w:rsidR="00752A67" w:rsidRPr="00E25B8C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98694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вышеуказанных мероприятий подготавливаются нормативно-правовые документы, приобретается раздаточный материал, организуется оценивание и проведение конкретных мероприятий.  </w:t>
      </w:r>
    </w:p>
    <w:p w:rsidR="00487B3A" w:rsidRPr="00E25B8C" w:rsidRDefault="00F034D7" w:rsidP="00E25B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Мероприятия, направленные на укрепление з</w:t>
      </w:r>
      <w:r w:rsidR="00487B3A" w:rsidRPr="00E25B8C">
        <w:rPr>
          <w:rFonts w:ascii="Times New Roman" w:hAnsi="Times New Roman" w:cs="Times New Roman"/>
          <w:b/>
          <w:sz w:val="28"/>
          <w:szCs w:val="28"/>
          <w:lang w:val="ru-RU"/>
        </w:rPr>
        <w:t>доровь</w:t>
      </w: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487B3A" w:rsidRPr="00E25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детей</w:t>
      </w:r>
      <w:r w:rsidR="00F2049E" w:rsidRPr="00E25B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87B3A" w:rsidRPr="00E25B8C" w:rsidRDefault="00986947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Управление образования является уполномоченным органом, ответственным за общую координацию летней оздоровительной кампании</w:t>
      </w:r>
      <w:r w:rsidR="009B3E3D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(ЛОК)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 части подготовки нормативных документов, проведение анализа и предоставления отчетности </w:t>
      </w:r>
      <w:r w:rsidR="009B3E3D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по информации всех субъектов ЛОК.  </w:t>
      </w:r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="00DE28D3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году по линии Управления образования 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была проведена организационная работа по подготовке к летнему отдыху школьников, однако, в связи со сложной эпидемиологической </w:t>
      </w:r>
      <w:r w:rsidR="00EB5D90">
        <w:rPr>
          <w:rFonts w:ascii="Times New Roman" w:hAnsi="Times New Roman" w:cs="Times New Roman"/>
          <w:sz w:val="28"/>
          <w:szCs w:val="28"/>
          <w:lang w:val="ru-RU"/>
        </w:rPr>
        <w:t>ситуацией,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кампани</w:t>
      </w:r>
      <w:r w:rsidR="00EB5D9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не состоялась. </w:t>
      </w:r>
    </w:p>
    <w:p w:rsidR="00F52E25" w:rsidRPr="00E25B8C" w:rsidRDefault="00F52E25" w:rsidP="00E25B8C">
      <w:pPr>
        <w:pStyle w:val="Default"/>
        <w:ind w:firstLine="708"/>
        <w:jc w:val="both"/>
        <w:outlineLvl w:val="0"/>
        <w:rPr>
          <w:b/>
          <w:color w:val="auto"/>
          <w:sz w:val="28"/>
          <w:szCs w:val="28"/>
          <w:lang w:val="ru-RU"/>
        </w:rPr>
      </w:pPr>
      <w:proofErr w:type="spellStart"/>
      <w:r w:rsidRPr="00E25B8C">
        <w:rPr>
          <w:b/>
          <w:color w:val="auto"/>
          <w:sz w:val="28"/>
          <w:szCs w:val="28"/>
          <w:lang w:val="ru-RU"/>
        </w:rPr>
        <w:t>Этнообразование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      </w:rPr>
        <w:t>.</w:t>
      </w:r>
    </w:p>
    <w:p w:rsidR="00F52E25" w:rsidRPr="00E25B8C" w:rsidRDefault="00F52E25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 Эвенкийском муниципальном районе 22 общеобразовательные школы, в которых обучаются около 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>2 346 учащихся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около 19% - дети коренной национальности. В 12 общеобразовательных школах ведется эвенкийский язык, в них преподают педагоги – носители родного языка. </w:t>
      </w:r>
    </w:p>
    <w:p w:rsidR="00F52E25" w:rsidRPr="00E25B8C" w:rsidRDefault="00F52E25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МКУ ДПО </w:t>
      </w:r>
      <w:r w:rsidR="00842F2B" w:rsidRPr="00E25B8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Эвенкийск</w:t>
      </w:r>
      <w:r w:rsidR="00842F2B" w:rsidRPr="00E25B8C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этнопедагогическ</w:t>
      </w:r>
      <w:r w:rsidR="00842F2B" w:rsidRPr="00E25B8C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842F2B" w:rsidRPr="00E25B8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выделена структура « Центр развития образования эвенков»</w:t>
      </w:r>
      <w:r w:rsidR="00DA6DB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Ежегодно методистами проводится мониторинг качества знаний п</w:t>
      </w:r>
      <w:r w:rsidR="00DA6DB7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родному языку. По результатам контрольных работ методисты готовят аналитические справки и рекомендации для учителей по повышению качества обучения эвенкийскому языку. </w:t>
      </w:r>
    </w:p>
    <w:p w:rsidR="00F52E25" w:rsidRPr="00E25B8C" w:rsidRDefault="00F52E25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Продолжается работа по созданию УМК по эвенкийскому языку для 1-4 классов в соответствии с ФГОС НОО.</w:t>
      </w:r>
      <w:r w:rsidR="00E43191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B8C">
        <w:rPr>
          <w:rFonts w:ascii="Times New Roman" w:eastAsia="Calibri" w:hAnsi="Times New Roman" w:cs="Times New Roman"/>
          <w:sz w:val="28"/>
          <w:szCs w:val="28"/>
          <w:lang w:val="ru-RU"/>
        </w:rPr>
        <w:t>Одним из важнейших направлений работы методистов является исследовательская деятельность этнокультурной направленности.</w:t>
      </w:r>
      <w:r w:rsidR="00E43191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Актуальной проблемой на сегодняшний день остается нехватка учителей эвенкийского языка. С целью распространения позитивного опыта организации образовательного процесса по этнокультурной направленности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методисты Центра 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 своей деятельности размещают на сайте учреждения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epc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gbu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3191" w:rsidRPr="00E25B8C" w:rsidRDefault="00E43191" w:rsidP="00E25B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Инфраструктурные изменения</w:t>
      </w:r>
      <w:r w:rsidR="00F2049E" w:rsidRPr="00E25B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43191" w:rsidRPr="00E25B8C" w:rsidRDefault="008145A7" w:rsidP="00E25B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sz w:val="28"/>
          <w:szCs w:val="28"/>
        </w:rPr>
      </w:pPr>
      <w:r w:rsidRPr="00E25B8C">
        <w:rPr>
          <w:sz w:val="28"/>
          <w:szCs w:val="28"/>
        </w:rPr>
        <w:t xml:space="preserve">В </w:t>
      </w:r>
      <w:r w:rsidR="00E43191" w:rsidRPr="00E25B8C">
        <w:rPr>
          <w:sz w:val="28"/>
          <w:szCs w:val="28"/>
        </w:rPr>
        <w:t>2020г. реорганизова</w:t>
      </w:r>
      <w:r w:rsidRPr="00E25B8C">
        <w:rPr>
          <w:sz w:val="28"/>
          <w:szCs w:val="28"/>
        </w:rPr>
        <w:t xml:space="preserve">на </w:t>
      </w:r>
      <w:r w:rsidR="00E43191" w:rsidRPr="00E25B8C">
        <w:rPr>
          <w:sz w:val="28"/>
          <w:szCs w:val="28"/>
        </w:rPr>
        <w:t xml:space="preserve"> МКОУ </w:t>
      </w:r>
      <w:r w:rsidR="00F034D7" w:rsidRPr="00E25B8C">
        <w:rPr>
          <w:sz w:val="28"/>
          <w:szCs w:val="28"/>
        </w:rPr>
        <w:t>«</w:t>
      </w:r>
      <w:r w:rsidR="00E43191" w:rsidRPr="00E25B8C">
        <w:rPr>
          <w:sz w:val="28"/>
          <w:szCs w:val="28"/>
        </w:rPr>
        <w:t>Полигусовская основная школа</w:t>
      </w:r>
      <w:r w:rsidR="00F034D7" w:rsidRPr="00E25B8C">
        <w:rPr>
          <w:sz w:val="28"/>
          <w:szCs w:val="28"/>
        </w:rPr>
        <w:t>»</w:t>
      </w:r>
      <w:r w:rsidR="00E43191" w:rsidRPr="00E25B8C">
        <w:rPr>
          <w:sz w:val="28"/>
          <w:szCs w:val="28"/>
        </w:rPr>
        <w:t xml:space="preserve"> ЭМР </w:t>
      </w:r>
      <w:r w:rsidRPr="00E25B8C">
        <w:rPr>
          <w:sz w:val="28"/>
          <w:szCs w:val="28"/>
        </w:rPr>
        <w:t>путем присоединения к школе</w:t>
      </w:r>
      <w:r w:rsidR="00E43191" w:rsidRPr="00E25B8C">
        <w:rPr>
          <w:sz w:val="28"/>
          <w:szCs w:val="28"/>
        </w:rPr>
        <w:t xml:space="preserve"> МКДОУ </w:t>
      </w:r>
      <w:r w:rsidR="00F034D7" w:rsidRPr="00E25B8C">
        <w:rPr>
          <w:sz w:val="28"/>
          <w:szCs w:val="28"/>
        </w:rPr>
        <w:t>«</w:t>
      </w:r>
      <w:r w:rsidR="00E43191" w:rsidRPr="00E25B8C">
        <w:rPr>
          <w:sz w:val="28"/>
          <w:szCs w:val="28"/>
        </w:rPr>
        <w:t xml:space="preserve">Детский сад </w:t>
      </w:r>
      <w:r w:rsidR="00842F2B" w:rsidRPr="00E25B8C">
        <w:rPr>
          <w:sz w:val="28"/>
          <w:szCs w:val="28"/>
        </w:rPr>
        <w:t>«</w:t>
      </w:r>
      <w:r w:rsidR="00E43191" w:rsidRPr="00E25B8C">
        <w:rPr>
          <w:sz w:val="28"/>
          <w:szCs w:val="28"/>
        </w:rPr>
        <w:t>Осиктакан</w:t>
      </w:r>
      <w:r w:rsidR="00F034D7" w:rsidRPr="00E25B8C">
        <w:rPr>
          <w:sz w:val="28"/>
          <w:szCs w:val="28"/>
        </w:rPr>
        <w:t>»</w:t>
      </w:r>
      <w:r w:rsidR="00E43191" w:rsidRPr="00E25B8C">
        <w:rPr>
          <w:sz w:val="28"/>
          <w:szCs w:val="28"/>
        </w:rPr>
        <w:t xml:space="preserve"> п. Полигус</w:t>
      </w:r>
      <w:r w:rsidR="00F034D7" w:rsidRPr="00E25B8C">
        <w:rPr>
          <w:sz w:val="28"/>
          <w:szCs w:val="28"/>
        </w:rPr>
        <w:t>»</w:t>
      </w:r>
      <w:r w:rsidR="00E43191" w:rsidRPr="00E25B8C">
        <w:rPr>
          <w:sz w:val="28"/>
          <w:szCs w:val="28"/>
        </w:rPr>
        <w:t xml:space="preserve"> ЭМР.</w:t>
      </w:r>
    </w:p>
    <w:p w:rsidR="00E43191" w:rsidRPr="00E25B8C" w:rsidRDefault="00E43191" w:rsidP="00E25B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sz w:val="28"/>
          <w:szCs w:val="28"/>
        </w:rPr>
      </w:pPr>
      <w:r w:rsidRPr="00E25B8C">
        <w:rPr>
          <w:sz w:val="28"/>
          <w:szCs w:val="28"/>
        </w:rPr>
        <w:t>В течение 202</w:t>
      </w:r>
      <w:r w:rsidR="00F86654" w:rsidRPr="00E25B8C">
        <w:rPr>
          <w:sz w:val="28"/>
          <w:szCs w:val="28"/>
        </w:rPr>
        <w:t>1</w:t>
      </w:r>
      <w:r w:rsidRPr="00E25B8C">
        <w:rPr>
          <w:sz w:val="28"/>
          <w:szCs w:val="28"/>
        </w:rPr>
        <w:t>г. также планируется реорганизовать:</w:t>
      </w:r>
    </w:p>
    <w:p w:rsidR="00E43191" w:rsidRPr="00E25B8C" w:rsidRDefault="00E43191" w:rsidP="00E25B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sz w:val="28"/>
          <w:szCs w:val="28"/>
        </w:rPr>
      </w:pPr>
      <w:r w:rsidRPr="00E25B8C">
        <w:rPr>
          <w:sz w:val="28"/>
          <w:szCs w:val="28"/>
        </w:rPr>
        <w:t xml:space="preserve">1) МБДОУ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 xml:space="preserve">Детский сад № 1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>Олененок</w:t>
      </w:r>
      <w:r w:rsidR="00F034D7" w:rsidRPr="00E25B8C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с. Байкит" ЭМР и МКДОУ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 xml:space="preserve">Детский сад № 2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>Малыш</w:t>
      </w:r>
      <w:r w:rsidR="00F034D7" w:rsidRPr="00E25B8C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с. Байкит</w:t>
      </w:r>
      <w:r w:rsidR="00F034D7" w:rsidRPr="00E25B8C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ЭМР;</w:t>
      </w:r>
    </w:p>
    <w:p w:rsidR="00E43191" w:rsidRPr="00E25B8C" w:rsidRDefault="00E43191" w:rsidP="00E25B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sz w:val="28"/>
          <w:szCs w:val="28"/>
        </w:rPr>
      </w:pPr>
      <w:r w:rsidRPr="00E25B8C">
        <w:rPr>
          <w:sz w:val="28"/>
          <w:szCs w:val="28"/>
        </w:rPr>
        <w:t xml:space="preserve">3) МКОУ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>Стрелковская средняя школа</w:t>
      </w:r>
      <w:r w:rsidR="00F034D7" w:rsidRPr="00E25B8C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ЭМР и МКДОУ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 xml:space="preserve">Детский сад </w:t>
      </w:r>
      <w:r w:rsidR="00F034D7" w:rsidRPr="00E25B8C">
        <w:rPr>
          <w:sz w:val="28"/>
          <w:szCs w:val="28"/>
        </w:rPr>
        <w:t>«</w:t>
      </w:r>
      <w:r w:rsidRPr="00E25B8C">
        <w:rPr>
          <w:sz w:val="28"/>
          <w:szCs w:val="28"/>
        </w:rPr>
        <w:t>Солнышко</w:t>
      </w:r>
      <w:r w:rsidR="00F034D7" w:rsidRPr="00E25B8C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п. Стрелка-Чуня</w:t>
      </w:r>
      <w:r w:rsidR="00F034D7" w:rsidRPr="00E25B8C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ЭМР.</w:t>
      </w:r>
    </w:p>
    <w:p w:rsidR="00F553AC" w:rsidRPr="00E25B8C" w:rsidRDefault="00E25B8C" w:rsidP="00E25B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Национальных проектов </w:t>
      </w:r>
      <w:r w:rsidR="00F034D7" w:rsidRPr="00E25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«Образование», «Демография»</w:t>
      </w:r>
      <w:r w:rsidR="0088170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6605" w:rsidRPr="00E25B8C" w:rsidRDefault="005D6605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Одним из приоритетов в деятельности Управления образования является р</w:t>
      </w:r>
      <w:r w:rsidR="003319F5" w:rsidRPr="00E25B8C">
        <w:rPr>
          <w:rFonts w:ascii="Times New Roman" w:hAnsi="Times New Roman" w:cs="Times New Roman"/>
          <w:sz w:val="28"/>
          <w:szCs w:val="28"/>
          <w:lang w:val="ru-RU"/>
        </w:rPr>
        <w:t>еализация мероприятий национальных  проектов  «Образование» и «Демография».</w:t>
      </w:r>
    </w:p>
    <w:p w:rsidR="00F86654" w:rsidRPr="00E25B8C" w:rsidRDefault="00F86654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Приказом Управления образования Администрации Эвенкийского муниципального района от 19.05.2020 № 90 утверждены составы рабочих групп по реализации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 на территории Эвенкийского муниципального района Красноярского края.</w:t>
      </w:r>
    </w:p>
    <w:p w:rsidR="00F86654" w:rsidRPr="00E25B8C" w:rsidRDefault="00F86654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01.09.2020 г. состоялось открытие Центра цифрового и гуманитарного профилей «Точка роста», как структурного подразделения МБОУ «Байкитская средняя школа», проведены конкурсные процедуры с целью заключения контрактов на поставку соответствующего оборудования, по состоянию на 01.12.2020 контракты исполнены, оборудование поставлено в полном объеме, проведен ремонт помещений. Педагоги вышеуказанного центра прошли соответствующее обучение, в том числе и очное обучение в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>. Красноярск на базе детского центра «</w:t>
      </w:r>
      <w:proofErr w:type="spell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Кванториум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». Учреждение успешно приняло участие во II Всероссийском Форуме «Точек роста»: «Вектор трансформации образования общеобразовательных организаций сельских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территорий и малых городов», что подтверждает соответствующий сертификат. </w:t>
      </w:r>
    </w:p>
    <w:p w:rsidR="00F86654" w:rsidRPr="00E25B8C" w:rsidRDefault="00F86654" w:rsidP="00E2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 2021 году запланированы к открытию Центры «Точка роста» в </w:t>
      </w:r>
      <w:r w:rsidR="001B1E95" w:rsidRPr="00E25B8C">
        <w:rPr>
          <w:rFonts w:ascii="Times New Roman" w:hAnsi="Times New Roman" w:cs="Times New Roman"/>
          <w:sz w:val="28"/>
          <w:szCs w:val="28"/>
          <w:lang w:val="ru-RU"/>
        </w:rPr>
        <w:t>МКОУ «Ван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>аварская средняя школа», М</w:t>
      </w:r>
      <w:r w:rsidR="00897F89">
        <w:rPr>
          <w:rFonts w:ascii="Times New Roman" w:hAnsi="Times New Roman" w:cs="Times New Roman"/>
          <w:sz w:val="28"/>
          <w:szCs w:val="28"/>
          <w:lang w:val="ru-RU"/>
        </w:rPr>
        <w:t>КОУ «</w:t>
      </w:r>
      <w:proofErr w:type="spellStart"/>
      <w:r w:rsidR="00897F89">
        <w:rPr>
          <w:rFonts w:ascii="Times New Roman" w:hAnsi="Times New Roman" w:cs="Times New Roman"/>
          <w:sz w:val="28"/>
          <w:szCs w:val="28"/>
          <w:lang w:val="ru-RU"/>
        </w:rPr>
        <w:t>Ессейская</w:t>
      </w:r>
      <w:proofErr w:type="spellEnd"/>
      <w:r w:rsidR="001B1E95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</w:t>
      </w:r>
      <w:r w:rsidR="00897F8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1B1E95" w:rsidRPr="00E25B8C">
        <w:rPr>
          <w:rFonts w:ascii="Times New Roman" w:hAnsi="Times New Roman" w:cs="Times New Roman"/>
          <w:sz w:val="28"/>
          <w:szCs w:val="28"/>
          <w:lang w:val="ru-RU"/>
        </w:rPr>
        <w:t>и МБОУ «Туринская средняя школа».</w:t>
      </w:r>
    </w:p>
    <w:p w:rsidR="00F86654" w:rsidRPr="00E25B8C" w:rsidRDefault="00F86654" w:rsidP="00E2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Ведется подготовка к внедрению персонифицированного финансирования дополнительного образования в рамках мероприятий проекта «Успех каждого ребенка», путем заполнения базы программ дополнительного образования - Навигатор дополнительного образования Красноярского края. По состоянию на 01.09.2020 г. в данной системе зарегистрированы все образовательные учреждения, имеющие право на реализацию программ дополнительного образования, в том числе и краевые учреждения. Внесены  программы дополнительного образования, реализуемые как в учреждениях образования</w:t>
      </w:r>
      <w:r w:rsidR="009459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так и культуры и спорта. Идет заявочная кампания на программы дополнительного образования, ведется информационно-просветительская работа с родителями.</w:t>
      </w:r>
    </w:p>
    <w:p w:rsidR="00F86654" w:rsidRPr="00E25B8C" w:rsidRDefault="00E25B8C" w:rsidP="00E2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Приказу</w:t>
      </w:r>
      <w:r w:rsidR="00F86654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 Администрации Эвенкийского муниципального района от 08.05.2020 № 85 с 01.09.2020 создан Муниципальный опорный центр дополнительного образования детей (далее – МОЦ), как структурное подразделение МБОУ ДО «Дом детского творчества». В июне 2020 года проведено дистанционное обучение сотрудников МОЦ. На данный момент МОЦ ведет сопровождение всех учреждений имеющих право на реализацию программ дополнительного образования в части заполнения навигатора, а также в части непосредственной организации дополнительного образования в целом по району. Сотрудники МОЦ выступили экспертами в независимой оценке программ дополнительного образования других территорий Красноярского края.</w:t>
      </w:r>
    </w:p>
    <w:p w:rsidR="00E25B8C" w:rsidRPr="00E25B8C" w:rsidRDefault="0008245E" w:rsidP="003E4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>Отдел ресурсного обеспечения</w:t>
      </w:r>
      <w:r w:rsidR="00E25B8C" w:rsidRPr="00E25B8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8245E" w:rsidRPr="00E25B8C" w:rsidRDefault="0008245E" w:rsidP="003E4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Основными задачами отдела является обе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 xml:space="preserve">спечение </w:t>
      </w:r>
      <w:r w:rsidR="00F3220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>Управлени</w:t>
      </w:r>
      <w:r w:rsidR="00F3220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единого порядка документооборота, правовое и кадровое обеспечение, организация 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>работы по приемке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учреждений к новому учебному году, осуществление деятельности в сфере закупок, ведение реестра муниципальных контрактов.</w:t>
      </w:r>
    </w:p>
    <w:p w:rsidR="0008245E" w:rsidRPr="00E25B8C" w:rsidRDefault="0008245E" w:rsidP="00170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>За 2020 год было зарегистрировано 218 входящей документации, исходящих документов – 1003, зарегистрировано договоров – 53, оформлено доверенностей – 31, издано 208 приказов по основной деятельности Управления образования. По кадровой работе было подготовлено и зарегистрировано – 587 приказов (на прием сотрудников, на увольнение, на командировки, на отпуска, на премии, материальную помощь и т.д.). Оформлено для расчетов в МКУ «Межведомственная бухгалтерия» 31 лист временной нетрудоспособности и протоколов по подсчету стажа по листкам нетрудоспособности, заключено 5 договор</w:t>
      </w:r>
      <w:r w:rsidR="00B27A7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с педагогическими работниками по Закону Красноярского края от 18.12.2008 № 7-2658 «О социальной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поддержке граждан, проживающих в Эвенкийском муниципальном районе Красноярского края».</w:t>
      </w:r>
    </w:p>
    <w:p w:rsidR="0008245E" w:rsidRPr="00E25B8C" w:rsidRDefault="0008245E" w:rsidP="00170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В 2020 году проводилась работа в части соблюде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>ния Закона РФ № 44-ФЗ. Проведены электронные аукционы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, по результатам торгов заключено 4 муниципальных контрактов, на общую с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 xml:space="preserve">умму 3 421 </w:t>
      </w:r>
      <w:proofErr w:type="spellStart"/>
      <w:r w:rsidR="004F4B4C">
        <w:rPr>
          <w:rFonts w:ascii="Times New Roman" w:hAnsi="Times New Roman" w:cs="Times New Roman"/>
          <w:sz w:val="28"/>
          <w:szCs w:val="28"/>
          <w:lang w:val="ru-RU"/>
        </w:rPr>
        <w:t>421</w:t>
      </w:r>
      <w:proofErr w:type="spellEnd"/>
      <w:r w:rsidR="004F4B4C">
        <w:rPr>
          <w:rFonts w:ascii="Times New Roman" w:hAnsi="Times New Roman" w:cs="Times New Roman"/>
          <w:sz w:val="28"/>
          <w:szCs w:val="28"/>
          <w:lang w:val="ru-RU"/>
        </w:rPr>
        <w:t xml:space="preserve"> тыс. руб. </w:t>
      </w:r>
    </w:p>
    <w:p w:rsidR="0008245E" w:rsidRPr="00E25B8C" w:rsidRDefault="0008245E" w:rsidP="00170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В 2020 году был создан муниципальный штаб по приемке образовательных учреждений к новому 2020-2021 учебному году. 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>Муниципальной комиссией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были приняты 40 образовательных учреждения.</w:t>
      </w:r>
    </w:p>
    <w:p w:rsidR="00863875" w:rsidRPr="00E25B8C" w:rsidRDefault="0008245E" w:rsidP="001707C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25B8C">
        <w:rPr>
          <w:sz w:val="28"/>
          <w:szCs w:val="28"/>
        </w:rPr>
        <w:t>К концу 2020 года проведены мероприятия по оптимизации сети образовательных учреждений</w:t>
      </w:r>
      <w:r w:rsidR="00243D21">
        <w:rPr>
          <w:sz w:val="28"/>
          <w:szCs w:val="28"/>
        </w:rPr>
        <w:t>. Подготовлены документы и проведены</w:t>
      </w:r>
      <w:proofErr w:type="gramEnd"/>
      <w:r w:rsidR="00243D21">
        <w:rPr>
          <w:sz w:val="28"/>
          <w:szCs w:val="28"/>
        </w:rPr>
        <w:t xml:space="preserve"> процедуры</w:t>
      </w:r>
      <w:r w:rsidRPr="00E25B8C">
        <w:rPr>
          <w:sz w:val="28"/>
          <w:szCs w:val="28"/>
        </w:rPr>
        <w:t xml:space="preserve">: МКОУ </w:t>
      </w:r>
      <w:r w:rsidR="001707CE">
        <w:rPr>
          <w:sz w:val="28"/>
          <w:szCs w:val="28"/>
        </w:rPr>
        <w:t>«</w:t>
      </w:r>
      <w:proofErr w:type="spellStart"/>
      <w:r w:rsidRPr="00E25B8C">
        <w:rPr>
          <w:sz w:val="28"/>
          <w:szCs w:val="28"/>
        </w:rPr>
        <w:t>Полигусовская</w:t>
      </w:r>
      <w:proofErr w:type="spellEnd"/>
      <w:r w:rsidRPr="00E25B8C">
        <w:rPr>
          <w:sz w:val="28"/>
          <w:szCs w:val="28"/>
        </w:rPr>
        <w:t xml:space="preserve"> основная школа</w:t>
      </w:r>
      <w:r w:rsidR="001707CE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</w:t>
      </w:r>
      <w:r w:rsidRPr="00E25B8C">
        <w:rPr>
          <w:sz w:val="28"/>
          <w:szCs w:val="28"/>
        </w:rPr>
        <w:br/>
        <w:t xml:space="preserve">ЭМР и МКДОУ </w:t>
      </w:r>
      <w:r w:rsidR="001707CE">
        <w:rPr>
          <w:sz w:val="28"/>
          <w:szCs w:val="28"/>
        </w:rPr>
        <w:t>«</w:t>
      </w:r>
      <w:r w:rsidRPr="00E25B8C">
        <w:rPr>
          <w:sz w:val="28"/>
          <w:szCs w:val="28"/>
        </w:rPr>
        <w:t xml:space="preserve">Детский сад </w:t>
      </w:r>
      <w:r w:rsidR="001707CE">
        <w:rPr>
          <w:sz w:val="28"/>
          <w:szCs w:val="28"/>
        </w:rPr>
        <w:t>«</w:t>
      </w:r>
      <w:r w:rsidR="001707CE">
        <w:rPr>
          <w:color w:val="000000"/>
          <w:sz w:val="28"/>
          <w:szCs w:val="28"/>
        </w:rPr>
        <w:t>Осиктакан»</w:t>
      </w:r>
      <w:r w:rsidRPr="00E25B8C">
        <w:rPr>
          <w:color w:val="000000"/>
          <w:sz w:val="28"/>
          <w:szCs w:val="28"/>
        </w:rPr>
        <w:t xml:space="preserve"> п.Полигус</w:t>
      </w:r>
      <w:r w:rsidRPr="00E25B8C">
        <w:rPr>
          <w:sz w:val="28"/>
          <w:szCs w:val="28"/>
        </w:rPr>
        <w:t xml:space="preserve">» ЭМР реорганизованы в МКОУ </w:t>
      </w:r>
      <w:r w:rsidR="001707CE">
        <w:rPr>
          <w:sz w:val="28"/>
          <w:szCs w:val="28"/>
        </w:rPr>
        <w:t>«</w:t>
      </w:r>
      <w:proofErr w:type="spellStart"/>
      <w:r w:rsidRPr="00E25B8C">
        <w:rPr>
          <w:sz w:val="28"/>
          <w:szCs w:val="28"/>
        </w:rPr>
        <w:t>Полигусовская</w:t>
      </w:r>
      <w:proofErr w:type="spellEnd"/>
      <w:r w:rsidRPr="00E25B8C">
        <w:rPr>
          <w:sz w:val="28"/>
          <w:szCs w:val="28"/>
        </w:rPr>
        <w:t xml:space="preserve"> основная школа-детский сад</w:t>
      </w:r>
      <w:r w:rsidR="001707CE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ЭМР, а</w:t>
      </w:r>
      <w:r w:rsidR="00716AD9">
        <w:rPr>
          <w:sz w:val="28"/>
          <w:szCs w:val="28"/>
        </w:rPr>
        <w:t xml:space="preserve"> по </w:t>
      </w:r>
      <w:r w:rsidR="001707CE">
        <w:rPr>
          <w:sz w:val="28"/>
          <w:szCs w:val="28"/>
        </w:rPr>
        <w:t xml:space="preserve"> МКОУ «</w:t>
      </w:r>
      <w:proofErr w:type="spellStart"/>
      <w:r w:rsidRPr="00E25B8C">
        <w:rPr>
          <w:sz w:val="28"/>
          <w:szCs w:val="28"/>
        </w:rPr>
        <w:t>Стрелковская</w:t>
      </w:r>
      <w:proofErr w:type="spellEnd"/>
      <w:r w:rsidRPr="00E25B8C">
        <w:rPr>
          <w:sz w:val="28"/>
          <w:szCs w:val="28"/>
        </w:rPr>
        <w:t xml:space="preserve"> средняя школа</w:t>
      </w:r>
      <w:r w:rsidR="001707CE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ЭМР и МКДОУ </w:t>
      </w:r>
      <w:r w:rsidR="001707CE">
        <w:rPr>
          <w:sz w:val="28"/>
          <w:szCs w:val="28"/>
        </w:rPr>
        <w:t>«</w:t>
      </w:r>
      <w:r w:rsidRPr="00E25B8C">
        <w:rPr>
          <w:sz w:val="28"/>
          <w:szCs w:val="28"/>
        </w:rPr>
        <w:t xml:space="preserve">Детский сад  </w:t>
      </w:r>
      <w:r w:rsidR="001707CE">
        <w:rPr>
          <w:sz w:val="28"/>
          <w:szCs w:val="28"/>
        </w:rPr>
        <w:t>«</w:t>
      </w:r>
      <w:r w:rsidRPr="00E25B8C">
        <w:rPr>
          <w:sz w:val="28"/>
          <w:szCs w:val="28"/>
        </w:rPr>
        <w:t>Солнышко</w:t>
      </w:r>
      <w:r w:rsidR="001707CE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п. Стрелка - Чуня» ЭМР </w:t>
      </w:r>
      <w:r w:rsidR="00716AD9">
        <w:rPr>
          <w:sz w:val="28"/>
          <w:szCs w:val="28"/>
        </w:rPr>
        <w:t xml:space="preserve">проведена работа по реорганизации </w:t>
      </w:r>
      <w:r w:rsidR="001707CE">
        <w:rPr>
          <w:sz w:val="28"/>
          <w:szCs w:val="28"/>
        </w:rPr>
        <w:t xml:space="preserve"> в МКОУ «</w:t>
      </w:r>
      <w:proofErr w:type="spellStart"/>
      <w:r w:rsidRPr="00E25B8C">
        <w:rPr>
          <w:sz w:val="28"/>
          <w:szCs w:val="28"/>
        </w:rPr>
        <w:t>Стрелковская</w:t>
      </w:r>
      <w:proofErr w:type="spellEnd"/>
      <w:r w:rsidRPr="00E25B8C">
        <w:rPr>
          <w:sz w:val="28"/>
          <w:szCs w:val="28"/>
        </w:rPr>
        <w:t xml:space="preserve"> средняя школа-детский сад</w:t>
      </w:r>
      <w:r w:rsidR="001707CE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 ЭМР</w:t>
      </w:r>
      <w:r w:rsidR="00716AD9">
        <w:rPr>
          <w:sz w:val="28"/>
          <w:szCs w:val="28"/>
        </w:rPr>
        <w:t xml:space="preserve"> в 2021 году.</w:t>
      </w:r>
      <w:r w:rsidRPr="00E25B8C">
        <w:rPr>
          <w:sz w:val="28"/>
          <w:szCs w:val="28"/>
        </w:rPr>
        <w:t xml:space="preserve"> </w:t>
      </w:r>
    </w:p>
    <w:p w:rsidR="0008245E" w:rsidRPr="00E25B8C" w:rsidRDefault="00863875" w:rsidP="00E25B8C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r w:rsidRPr="00E25B8C">
        <w:rPr>
          <w:sz w:val="28"/>
          <w:szCs w:val="28"/>
        </w:rPr>
        <w:t xml:space="preserve">Подготовлены нормативные документы по переходу казённых учреждений в статус бюджетных образовательных учреждений:   </w:t>
      </w:r>
      <w:r w:rsidR="0008245E" w:rsidRPr="00E25B8C">
        <w:rPr>
          <w:sz w:val="28"/>
          <w:szCs w:val="28"/>
        </w:rPr>
        <w:t xml:space="preserve">МКДОУ </w:t>
      </w:r>
      <w:r w:rsidR="001707CE">
        <w:rPr>
          <w:sz w:val="28"/>
          <w:szCs w:val="28"/>
        </w:rPr>
        <w:t>«Детский сад № 1 «</w:t>
      </w:r>
      <w:r w:rsidR="0008245E" w:rsidRPr="00E25B8C">
        <w:rPr>
          <w:sz w:val="28"/>
          <w:szCs w:val="28"/>
        </w:rPr>
        <w:t>Одуванчик</w:t>
      </w:r>
      <w:r w:rsidR="001707CE">
        <w:rPr>
          <w:sz w:val="28"/>
          <w:szCs w:val="28"/>
        </w:rPr>
        <w:t>», «Детский сад № 2 «</w:t>
      </w:r>
      <w:proofErr w:type="spellStart"/>
      <w:r w:rsidR="0008245E" w:rsidRPr="00E25B8C">
        <w:rPr>
          <w:sz w:val="28"/>
          <w:szCs w:val="28"/>
        </w:rPr>
        <w:t>Асиктакан</w:t>
      </w:r>
      <w:proofErr w:type="spellEnd"/>
      <w:r w:rsidR="001707CE">
        <w:rPr>
          <w:sz w:val="28"/>
          <w:szCs w:val="28"/>
        </w:rPr>
        <w:t>»</w:t>
      </w:r>
      <w:r w:rsidR="0008245E" w:rsidRPr="00E25B8C">
        <w:rPr>
          <w:sz w:val="28"/>
          <w:szCs w:val="28"/>
        </w:rPr>
        <w:t xml:space="preserve">, </w:t>
      </w:r>
      <w:r w:rsidR="001707CE">
        <w:rPr>
          <w:sz w:val="28"/>
          <w:szCs w:val="28"/>
        </w:rPr>
        <w:t>«</w:t>
      </w:r>
      <w:r w:rsidR="00716AD9">
        <w:rPr>
          <w:sz w:val="28"/>
          <w:szCs w:val="28"/>
        </w:rPr>
        <w:t xml:space="preserve">Детский сад № 4 </w:t>
      </w:r>
      <w:r w:rsidR="001707CE">
        <w:rPr>
          <w:sz w:val="28"/>
          <w:szCs w:val="28"/>
        </w:rPr>
        <w:t>«Осиктакан»</w:t>
      </w:r>
      <w:r w:rsidR="0008245E" w:rsidRPr="00E25B8C">
        <w:rPr>
          <w:sz w:val="28"/>
          <w:szCs w:val="28"/>
        </w:rPr>
        <w:t xml:space="preserve">, </w:t>
      </w:r>
      <w:r w:rsidR="001707CE">
        <w:rPr>
          <w:sz w:val="28"/>
          <w:szCs w:val="28"/>
        </w:rPr>
        <w:t>«</w:t>
      </w:r>
      <w:r w:rsidR="0008245E" w:rsidRPr="00E25B8C">
        <w:rPr>
          <w:sz w:val="28"/>
          <w:szCs w:val="28"/>
        </w:rPr>
        <w:t xml:space="preserve">Детский сад № 5 </w:t>
      </w:r>
      <w:r w:rsidR="001707CE">
        <w:rPr>
          <w:sz w:val="28"/>
          <w:szCs w:val="28"/>
        </w:rPr>
        <w:t>«</w:t>
      </w:r>
      <w:r w:rsidR="0008245E" w:rsidRPr="00E25B8C">
        <w:rPr>
          <w:sz w:val="28"/>
          <w:szCs w:val="28"/>
        </w:rPr>
        <w:t>Лесной</w:t>
      </w:r>
      <w:r w:rsidR="001707CE">
        <w:rPr>
          <w:sz w:val="28"/>
          <w:szCs w:val="28"/>
        </w:rPr>
        <w:t>»</w:t>
      </w:r>
      <w:r w:rsidRPr="00E25B8C">
        <w:rPr>
          <w:sz w:val="28"/>
          <w:szCs w:val="28"/>
        </w:rPr>
        <w:t xml:space="preserve">, </w:t>
      </w:r>
      <w:r w:rsidR="001707CE">
        <w:rPr>
          <w:sz w:val="28"/>
          <w:szCs w:val="28"/>
        </w:rPr>
        <w:t>«Детский сад № 3 «</w:t>
      </w:r>
      <w:r w:rsidR="0008245E" w:rsidRPr="00E25B8C">
        <w:rPr>
          <w:sz w:val="28"/>
          <w:szCs w:val="28"/>
        </w:rPr>
        <w:t>Мо</w:t>
      </w:r>
      <w:r w:rsidR="004F4B4C">
        <w:rPr>
          <w:sz w:val="28"/>
          <w:szCs w:val="28"/>
        </w:rPr>
        <w:t>розко</w:t>
      </w:r>
      <w:r w:rsidR="001707CE">
        <w:rPr>
          <w:sz w:val="28"/>
          <w:szCs w:val="28"/>
        </w:rPr>
        <w:t xml:space="preserve">» с. </w:t>
      </w:r>
      <w:proofErr w:type="spellStart"/>
      <w:r w:rsidR="001707CE">
        <w:rPr>
          <w:sz w:val="28"/>
          <w:szCs w:val="28"/>
        </w:rPr>
        <w:t>Байкит</w:t>
      </w:r>
      <w:proofErr w:type="spellEnd"/>
      <w:r w:rsidR="001707CE">
        <w:rPr>
          <w:sz w:val="28"/>
          <w:szCs w:val="28"/>
        </w:rPr>
        <w:t>», «</w:t>
      </w:r>
      <w:r w:rsidR="001707CE" w:rsidRPr="00E25B8C">
        <w:rPr>
          <w:sz w:val="28"/>
          <w:szCs w:val="28"/>
        </w:rPr>
        <w:t>Детски</w:t>
      </w:r>
      <w:r w:rsidR="001707CE">
        <w:rPr>
          <w:sz w:val="28"/>
          <w:szCs w:val="28"/>
        </w:rPr>
        <w:t>й сад «Северок»</w:t>
      </w:r>
      <w:r w:rsidR="001707CE" w:rsidRPr="00E25B8C">
        <w:rPr>
          <w:sz w:val="28"/>
          <w:szCs w:val="28"/>
        </w:rPr>
        <w:t xml:space="preserve"> с. Ванавара</w:t>
      </w:r>
      <w:r w:rsidR="001707CE">
        <w:rPr>
          <w:sz w:val="28"/>
          <w:szCs w:val="28"/>
        </w:rPr>
        <w:t>»</w:t>
      </w:r>
      <w:r w:rsidR="001707CE" w:rsidRPr="00E25B8C">
        <w:rPr>
          <w:sz w:val="28"/>
          <w:szCs w:val="28"/>
        </w:rPr>
        <w:t xml:space="preserve">, </w:t>
      </w:r>
      <w:r w:rsidR="001707CE">
        <w:rPr>
          <w:sz w:val="28"/>
          <w:szCs w:val="28"/>
        </w:rPr>
        <w:t>«</w:t>
      </w:r>
      <w:r w:rsidR="001707CE" w:rsidRPr="00E25B8C">
        <w:rPr>
          <w:sz w:val="28"/>
          <w:szCs w:val="28"/>
        </w:rPr>
        <w:t xml:space="preserve">Детский сад </w:t>
      </w:r>
      <w:r w:rsidR="001707CE">
        <w:rPr>
          <w:sz w:val="28"/>
          <w:szCs w:val="28"/>
        </w:rPr>
        <w:t>«</w:t>
      </w:r>
      <w:r w:rsidR="001707CE" w:rsidRPr="00E25B8C">
        <w:rPr>
          <w:sz w:val="28"/>
          <w:szCs w:val="28"/>
        </w:rPr>
        <w:t>Ягодка</w:t>
      </w:r>
      <w:r w:rsidR="001707CE">
        <w:rPr>
          <w:sz w:val="28"/>
          <w:szCs w:val="28"/>
        </w:rPr>
        <w:t>»</w:t>
      </w:r>
      <w:r w:rsidR="001707CE" w:rsidRPr="00E25B8C">
        <w:rPr>
          <w:sz w:val="28"/>
          <w:szCs w:val="28"/>
        </w:rPr>
        <w:t xml:space="preserve"> с. Ванавара</w:t>
      </w:r>
      <w:r w:rsidR="001707CE">
        <w:rPr>
          <w:sz w:val="28"/>
          <w:szCs w:val="28"/>
        </w:rPr>
        <w:t>, МКОУ ДОД «</w:t>
      </w:r>
      <w:proofErr w:type="spellStart"/>
      <w:r w:rsidR="0008245E" w:rsidRPr="00E25B8C">
        <w:rPr>
          <w:sz w:val="28"/>
          <w:szCs w:val="28"/>
        </w:rPr>
        <w:t>Байки</w:t>
      </w:r>
      <w:r w:rsidR="001707CE">
        <w:rPr>
          <w:sz w:val="28"/>
          <w:szCs w:val="28"/>
        </w:rPr>
        <w:t>тский</w:t>
      </w:r>
      <w:proofErr w:type="spellEnd"/>
      <w:r w:rsidR="001707CE">
        <w:rPr>
          <w:sz w:val="28"/>
          <w:szCs w:val="28"/>
        </w:rPr>
        <w:t xml:space="preserve"> центр детского творчества»</w:t>
      </w:r>
      <w:r w:rsidRPr="00E25B8C">
        <w:rPr>
          <w:sz w:val="28"/>
          <w:szCs w:val="28"/>
        </w:rPr>
        <w:t>.</w:t>
      </w:r>
    </w:p>
    <w:p w:rsidR="0008245E" w:rsidRPr="00E25B8C" w:rsidRDefault="0008245E" w:rsidP="00E1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На протяжении года велась претензионная и исковая работа, подготавливались, и направлялись ответы на жалобы государственных надзорных органов, осуществлялась проверка документов, представляемых на подпись руководителю Управления образования на соответствие их</w:t>
      </w:r>
      <w:r w:rsidRPr="00E25B8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действующему законодательству РФ, подготовка проектов регламентов муниципальн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>ых услуг в области образования, велась работа по служебным расследованиям по представленным документам</w:t>
      </w:r>
    </w:p>
    <w:p w:rsidR="0008245E" w:rsidRPr="00E25B8C" w:rsidRDefault="0008245E" w:rsidP="00E1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Подготовлены документы, регулирующие</w:t>
      </w:r>
      <w:r w:rsidR="004F4B4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питания в муниципальных дошкольных образовательных учреждениях  Эвенкийского муниципального района, плату, взимаемую с родителей (законных представителей) за присмотр и уход за ребенком в муниципальных </w:t>
      </w:r>
      <w:r w:rsidR="00240529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дошкольных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образовательных у</w:t>
      </w:r>
      <w:r w:rsidR="00240529">
        <w:rPr>
          <w:rFonts w:ascii="Times New Roman" w:hAnsi="Times New Roman" w:cs="Times New Roman"/>
          <w:sz w:val="28"/>
          <w:szCs w:val="28"/>
          <w:lang w:val="ru-RU"/>
        </w:rPr>
        <w:t>чреждениях Эвенкийского района, а также утверждено П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 порядке комплектования 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>детских садов.</w:t>
      </w:r>
    </w:p>
    <w:p w:rsidR="0008245E" w:rsidRPr="00E25B8C" w:rsidRDefault="0008245E" w:rsidP="003E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текущем году оказывалась правовая </w:t>
      </w:r>
      <w:r w:rsidR="00240529"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методическая 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>помо</w:t>
      </w:r>
      <w:r w:rsidR="0024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щь образовательным учреждениям 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подготовке учредительных документов и внесения в них изменений, </w:t>
      </w:r>
      <w:r w:rsidR="00240529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нормами Федерального закона от 29.12.2012 №</w:t>
      </w:r>
      <w:r w:rsidRPr="00E25B8C">
        <w:rPr>
          <w:rFonts w:ascii="Times New Roman" w:hAnsi="Times New Roman" w:cs="Times New Roman"/>
          <w:bCs/>
          <w:sz w:val="28"/>
          <w:szCs w:val="28"/>
        </w:rPr>
        <w:t> 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273-ФЗ </w:t>
      </w:r>
      <w:r w:rsidR="00E10B05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>Об образовании в Российской Федерации</w:t>
      </w:r>
      <w:r w:rsidR="00E10B0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9762C" w:rsidRPr="00E25B8C" w:rsidRDefault="00E9762C" w:rsidP="003E411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Исполнение переданных государственных полномочий по опеке и попечительству.</w:t>
      </w:r>
    </w:p>
    <w:p w:rsidR="00E9762C" w:rsidRPr="00E25B8C" w:rsidRDefault="00E9762C" w:rsidP="003E4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За период 2020 года выявлено 28 детей, оставшихся без попечения родителей, из них – 13 детей устроены в семьи (опека, попечительство, иная форма устройства), 15 детей определены в специализированные учреждения.</w:t>
      </w:r>
    </w:p>
    <w:p w:rsidR="00E9762C" w:rsidRPr="00E25B8C" w:rsidRDefault="00E9762C" w:rsidP="00E1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Было подано 12 исков о лишении (ограничении) родительских прав, 10</w:t>
      </w:r>
      <w:r w:rsidRPr="00E25B8C">
        <w:rPr>
          <w:rFonts w:ascii="Times New Roman" w:eastAsia="Times New Roman" w:hAnsi="Times New Roman" w:cs="Times New Roman"/>
          <w:sz w:val="28"/>
          <w:szCs w:val="28"/>
          <w:shd w:val="clear" w:color="auto" w:fill="FF0000"/>
          <w:lang w:val="ru-RU"/>
        </w:rPr>
        <w:t xml:space="preserve"> </w:t>
      </w: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из них удовлетворены (1 иск перенесен на 2021 г.). Так же, был  возвращен в семью 1 ребёнок по причине восстановления в родительских правах законного представителя.</w:t>
      </w:r>
    </w:p>
    <w:p w:rsidR="00E9762C" w:rsidRPr="00E25B8C" w:rsidRDefault="00E9762C" w:rsidP="00E1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Отделом опеки и попечительства осуществлялся </w:t>
      </w:r>
      <w:proofErr w:type="gramStart"/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условиями проживания детей в семьях опекунов и за целевым использованием денежных средств, выплачиваемых опекунам.</w:t>
      </w:r>
    </w:p>
    <w:p w:rsidR="00E9762C" w:rsidRPr="00E25B8C" w:rsidRDefault="00E9762C" w:rsidP="00E1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Отработаны вопросы, связанные с успеваемостью и поведением опекаемых в</w:t>
      </w:r>
      <w:r w:rsidR="00E25B8C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учреждениях, </w:t>
      </w: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посредством тесного сотрудничества с социальными педагогами.</w:t>
      </w:r>
    </w:p>
    <w:p w:rsidR="00E9762C" w:rsidRPr="00E25B8C" w:rsidRDefault="00240529" w:rsidP="00E1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</w:t>
      </w:r>
      <w:r w:rsidR="00E9762C"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ся учет дел детей-сирот и детей, оставшихся без попечения родителей, нуждающихся в предоставлении жилья. В 2020 г. на учёт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9762C"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целью получения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9762C"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было поставлено 15 человек. В 2020 г. были обеспечены жилыми помещениями 12 детей-сирот и детей, оставшихся без попечения родителей.</w:t>
      </w:r>
    </w:p>
    <w:p w:rsidR="00E9762C" w:rsidRPr="00E25B8C" w:rsidRDefault="00240529" w:rsidP="00E1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2020 г. продолжалась </w:t>
      </w:r>
      <w:r w:rsidR="00E9762C"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 в комплексе прикладного программного обеспечения автоматизированной системы государственного банка данных о детях, оставшихся без попечения родителей (далее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ППО АИСТ ГБД).  Благодаря этому</w:t>
      </w:r>
      <w:r w:rsidR="00E9762C"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ведется систематическая работа по обновлению данных в региональном банке детей-сирот и детей, оставшихся без попечения родителей, в котором на сегодняшний день находятся анкеты 80 детей, имеющих юридический статус. Так же, в 2020 году введён новый сегмент указанного комплекса по внесению информации о лицах, лишенных (ограниченных) в родительских правах. В этот же период специалистам отдела вменены обязанности по ведению реестров на портале ЕГИССО по двум направлениям: по вопросам, касающихся защиты жилищных прав детей-сирот и детей, оставшихся без попечения родителе и вопросов, касающихся общих направлений отдела (лишение (ограничение) в родительских правах, восстановление, устройство детей).</w:t>
      </w:r>
    </w:p>
    <w:p w:rsidR="00E9762C" w:rsidRPr="00E25B8C" w:rsidRDefault="00E9762C" w:rsidP="00E10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Отделом своевременно представлялись отчеты в Министерство образования Красноярского края. А именно:</w:t>
      </w:r>
    </w:p>
    <w:p w:rsidR="00E9762C" w:rsidRPr="00E25B8C" w:rsidRDefault="00E9762C" w:rsidP="00E1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-ежемесячные отчеты по выявлению и устройству детей - сирот и детей, оставшихся без попечения родителей;</w:t>
      </w:r>
    </w:p>
    <w:p w:rsidR="00E9762C" w:rsidRPr="00E25B8C" w:rsidRDefault="00E9762C" w:rsidP="00E1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ежемесячный отчет о принятии решения об отмене семейного жизнеустройства; </w:t>
      </w:r>
    </w:p>
    <w:p w:rsidR="00E9762C" w:rsidRPr="00E25B8C" w:rsidRDefault="00E9762C" w:rsidP="00E1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- ежемесячный отчет об обеспечении жилыми помещениями детей-сирот и детей, оставшихся без попечения родителей, лиц, из числа детей-сирот и детей, оставшихся без попечения родителей;</w:t>
      </w:r>
    </w:p>
    <w:p w:rsidR="00E9762C" w:rsidRPr="00E25B8C" w:rsidRDefault="00E9762C" w:rsidP="00E1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-ежемесячные отчеты по усыновлению (удочерению) посторонними гражданами детей-сирот и детей, оставшихся без попечения родителей.</w:t>
      </w:r>
    </w:p>
    <w:p w:rsidR="00E9762C" w:rsidRPr="00E25B8C" w:rsidRDefault="00E9762C" w:rsidP="00E10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-ежегодный отчёт по форме РИК – 103.</w:t>
      </w:r>
    </w:p>
    <w:p w:rsidR="00E9762C" w:rsidRPr="00E25B8C" w:rsidRDefault="00E9762C" w:rsidP="00E10B0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течение года осуществляется прием и консультации граждан по защите и соблюдению прав несовершеннолетних, а также прием граждан по вопросам опеки и попечительства над несовершеннолетними, изменения фамилии несовершеннолетнего, вступления несовершеннолетнего в брак, </w:t>
      </w: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отчуждения жилья, другим жили</w:t>
      </w:r>
      <w:r w:rsidR="00240529">
        <w:rPr>
          <w:rFonts w:ascii="Times New Roman" w:eastAsia="Times New Roman" w:hAnsi="Times New Roman" w:cs="Times New Roman"/>
          <w:sz w:val="28"/>
          <w:szCs w:val="28"/>
          <w:lang w:val="ru-RU"/>
        </w:rPr>
        <w:t>щным вопросам, постановки на учё</w:t>
      </w: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т наследственного имущества, продажи, снятия денег со счетов и др.</w:t>
      </w:r>
    </w:p>
    <w:p w:rsidR="00E9762C" w:rsidRPr="00E25B8C" w:rsidRDefault="00E9762C" w:rsidP="00E10B0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Проведено ежегодное общее собрание опекунов (попечителей), ставшее традиционным.</w:t>
      </w:r>
    </w:p>
    <w:p w:rsidR="00E25B8C" w:rsidRPr="00E25B8C" w:rsidRDefault="00E25B8C" w:rsidP="003E4110">
      <w:pPr>
        <w:tabs>
          <w:tab w:val="left" w:pos="822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Финансовое обеспечение. </w:t>
      </w:r>
    </w:p>
    <w:p w:rsidR="00E25B8C" w:rsidRPr="00E25B8C" w:rsidRDefault="00E25B8C" w:rsidP="003E41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>В 2020 специалисты финансово-экономического отдела проводили работу по:</w:t>
      </w:r>
    </w:p>
    <w:p w:rsidR="00E25B8C" w:rsidRPr="00E25B8C" w:rsidRDefault="00E25B8C" w:rsidP="00E10B0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финансированию образовательных учреждений: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принимались </w:t>
      </w:r>
      <w:r w:rsidR="00E10B0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10B05" w:rsidRPr="00E25B8C">
        <w:rPr>
          <w:rFonts w:ascii="Times New Roman" w:hAnsi="Times New Roman" w:cs="Times New Roman"/>
          <w:sz w:val="28"/>
          <w:szCs w:val="28"/>
          <w:lang w:val="ru-RU"/>
        </w:rPr>
        <w:t>обрабатывались</w:t>
      </w:r>
      <w:proofErr w:type="gramEnd"/>
      <w:r w:rsidR="00E10B05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заявки на финансирование, проводился анализ исполнения смет учреждений, формировались  расходные расписания и заявки на кассовый расход в Портале СУФД, проводилось администрирование доходов местного бюджета по родительской плате за содержание и уход детей в дошкольных образовательных учреждениях;</w:t>
      </w:r>
    </w:p>
    <w:p w:rsidR="00E10B05" w:rsidRDefault="00E25B8C" w:rsidP="00E10B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формированию статистических отчетов в области финансов: </w:t>
      </w:r>
      <w:proofErr w:type="spellStart"/>
      <w:r w:rsidRPr="00E25B8C">
        <w:rPr>
          <w:rFonts w:ascii="Times New Roman" w:hAnsi="Times New Roman" w:cs="Times New Roman"/>
          <w:sz w:val="28"/>
          <w:szCs w:val="28"/>
          <w:lang w:val="ru-RU"/>
        </w:rPr>
        <w:t>ЗП-образование</w:t>
      </w:r>
      <w:proofErr w:type="spellEnd"/>
      <w:r w:rsidRPr="00E25B8C">
        <w:rPr>
          <w:rFonts w:ascii="Times New Roman" w:hAnsi="Times New Roman" w:cs="Times New Roman"/>
          <w:sz w:val="28"/>
          <w:szCs w:val="28"/>
          <w:lang w:val="ru-RU"/>
        </w:rPr>
        <w:t>; мониторинг заработной платы; отчет о начислении региональных выплат; кредиторская задолженность по заработной плате; форма 123, 125, 127, 128, 737, 169, 159, 769, 7</w:t>
      </w:r>
      <w:r w:rsidR="00D8274A">
        <w:rPr>
          <w:rFonts w:ascii="Times New Roman" w:hAnsi="Times New Roman" w:cs="Times New Roman"/>
          <w:sz w:val="28"/>
          <w:szCs w:val="28"/>
          <w:lang w:val="ru-RU"/>
        </w:rPr>
        <w:t>59; справочная таблица к отчету.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74A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>нформация о реализации федеральных, краевых и районных долгосрочных целевых программ; сведения о численности и фонде оплаты труда работников муниципальных учреждений, фи</w:t>
      </w:r>
      <w:r w:rsidR="0024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нансируемых за счет субвенций, </w:t>
      </w:r>
      <w:r w:rsidR="00A74F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которые предоставляются 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муниципальным образованиям на выполнение отдельных госуд</w:t>
      </w:r>
      <w:r w:rsidR="00D8274A">
        <w:rPr>
          <w:rFonts w:ascii="Times New Roman" w:hAnsi="Times New Roman" w:cs="Times New Roman"/>
          <w:bCs/>
          <w:sz w:val="28"/>
          <w:szCs w:val="28"/>
          <w:lang w:val="ru-RU"/>
        </w:rPr>
        <w:t>арственных полномочий. О</w:t>
      </w:r>
      <w:r w:rsidR="00240529">
        <w:rPr>
          <w:rFonts w:ascii="Times New Roman" w:hAnsi="Times New Roman" w:cs="Times New Roman"/>
          <w:bCs/>
          <w:sz w:val="28"/>
          <w:szCs w:val="28"/>
          <w:lang w:val="ru-RU"/>
        </w:rPr>
        <w:t>тчет в м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инистерство </w:t>
      </w:r>
      <w:r w:rsidR="0024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образования края </w:t>
      </w: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размере платы полученной с родителей за присмотр и уход за детьми; информация о количестве и уровне оплаты труда работников; </w:t>
      </w:r>
      <w:r w:rsidR="00E10B05">
        <w:rPr>
          <w:rFonts w:ascii="Times New Roman" w:hAnsi="Times New Roman" w:cs="Times New Roman"/>
          <w:bCs/>
          <w:sz w:val="28"/>
          <w:szCs w:val="28"/>
          <w:lang w:val="ru-RU"/>
        </w:rPr>
        <w:t>отчет ОО-2.</w:t>
      </w:r>
    </w:p>
    <w:p w:rsidR="00E10B05" w:rsidRDefault="00D8274A" w:rsidP="00E10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Предоставляются с</w:t>
      </w:r>
      <w:r w:rsidR="00E25B8C" w:rsidRPr="00E25B8C">
        <w:rPr>
          <w:rFonts w:ascii="Times New Roman" w:hAnsi="Times New Roman" w:cs="Times New Roman"/>
          <w:bCs/>
          <w:sz w:val="28"/>
          <w:szCs w:val="28"/>
          <w:lang w:val="ru-RU"/>
        </w:rPr>
        <w:t>ведения об отдельных показателях исполнения консолидированного бюджета; сведения о размере начисленных и выплаченных сумм персональных выплат, устанавливаемых в целях повышения оплаты труда молодым специалистам, персональных выплат, устанавливаемых с учетом опыта работы при наличии ученой степени, почетного зв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ания, нагрудного знака (значка). </w:t>
      </w:r>
    </w:p>
    <w:p w:rsidR="00E25B8C" w:rsidRPr="00E25B8C" w:rsidRDefault="00D8274A" w:rsidP="00E10B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Предоставляется</w:t>
      </w:r>
      <w:r w:rsidR="00E25B8C"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информация о достижении целевых показателей повышения оплаты труда педагогических работников муниципальных учреждений дополнительного образования, реализующих программы допол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нительного образования детей,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том числе </w:t>
      </w:r>
      <w:r w:rsidR="00E25B8C"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осуществляющих тренировочный процесс работников муниципальных спортивных школ, спортивных школ  олимпийского резерва, реализующих программы спортивной подготовки</w:t>
      </w:r>
      <w:r w:rsidR="00E25B8C" w:rsidRPr="00E25B8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25B8C"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25B8C" w:rsidRPr="00E25B8C" w:rsidRDefault="00E25B8C" w:rsidP="003E41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- 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формированию бюджета образования на 2021 год: проводилось формирование данных для расчета субвенции, расчет по распределению субвенции по учреждениям на 2021 год, прием и проверка смет учреждений на 2021 год, формировани</w:t>
      </w:r>
      <w:r w:rsidR="00A74F81">
        <w:rPr>
          <w:rFonts w:ascii="Times New Roman" w:hAnsi="Times New Roman" w:cs="Times New Roman"/>
          <w:sz w:val="28"/>
          <w:szCs w:val="28"/>
          <w:lang w:val="ru-RU"/>
        </w:rPr>
        <w:t>е бюджетной росписи на 2021 год.</w:t>
      </w:r>
    </w:p>
    <w:p w:rsidR="00E25B8C" w:rsidRPr="00E25B8C" w:rsidRDefault="00A74F81" w:rsidP="003E41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8274A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предоставлялась  информация</w:t>
      </w:r>
      <w:r w:rsidR="00E25B8C"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по запросам министерства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края </w:t>
      </w:r>
      <w:r w:rsidR="00E25B8C" w:rsidRPr="00E25B8C">
        <w:rPr>
          <w:rFonts w:ascii="Times New Roman" w:hAnsi="Times New Roman" w:cs="Times New Roman"/>
          <w:sz w:val="28"/>
          <w:szCs w:val="28"/>
          <w:lang w:val="ru-RU"/>
        </w:rPr>
        <w:t>и структурных подразделений Администрации ЭМР.</w:t>
      </w:r>
    </w:p>
    <w:p w:rsidR="00E25B8C" w:rsidRPr="00E25B8C" w:rsidRDefault="00E25B8C" w:rsidP="00E10B0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Бюджет образования в 2020 году составил 2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048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715,2 тыс. рублей, в том числе:</w:t>
      </w:r>
    </w:p>
    <w:p w:rsidR="00E25B8C" w:rsidRPr="00E25B8C" w:rsidRDefault="00E25B8C" w:rsidP="00E10B0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Краевые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1 007 639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>;</w:t>
      </w:r>
    </w:p>
    <w:p w:rsidR="00E25B8C" w:rsidRPr="00E25B8C" w:rsidRDefault="00E25B8C" w:rsidP="00E10B0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12 233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>;</w:t>
      </w:r>
    </w:p>
    <w:p w:rsidR="00E25B8C" w:rsidRPr="00E25B8C" w:rsidRDefault="00E25B8C" w:rsidP="00E10B05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1 028 841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E25B8C">
        <w:rPr>
          <w:rFonts w:ascii="Times New Roman" w:hAnsi="Times New Roman" w:cs="Times New Roman"/>
          <w:sz w:val="28"/>
          <w:szCs w:val="28"/>
        </w:rPr>
        <w:t>.</w:t>
      </w:r>
    </w:p>
    <w:p w:rsidR="00E25B8C" w:rsidRPr="00E25B8C" w:rsidRDefault="00E25B8C" w:rsidP="00E10B0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>Бюджет общеобразовательных учреждений района составил 1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342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599,1 тыс. рублей, в том числе:</w:t>
      </w:r>
    </w:p>
    <w:p w:rsidR="00E25B8C" w:rsidRPr="00E25B8C" w:rsidRDefault="00E25B8C" w:rsidP="00E10B0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Краевые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726 735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>;</w:t>
      </w:r>
    </w:p>
    <w:p w:rsidR="00E25B8C" w:rsidRPr="00E25B8C" w:rsidRDefault="00E25B8C" w:rsidP="00E10B0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24 554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>;</w:t>
      </w:r>
    </w:p>
    <w:p w:rsidR="00E25B8C" w:rsidRPr="00E25B8C" w:rsidRDefault="00E25B8C" w:rsidP="00E10B05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591 309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</w:p>
    <w:p w:rsidR="00E25B8C" w:rsidRPr="00E25B8C" w:rsidRDefault="00E25B8C" w:rsidP="00E10B0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ab/>
        <w:t>Бюджет дошкольных образовательных учреждений района составил 578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620,4 тыс. рублей, в том числе:</w:t>
      </w:r>
    </w:p>
    <w:p w:rsidR="00E25B8C" w:rsidRPr="00E25B8C" w:rsidRDefault="00E25B8C" w:rsidP="00E10B05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Краевые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247 623,3тыс.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</w:p>
    <w:p w:rsidR="00E25B8C" w:rsidRPr="00E25B8C" w:rsidRDefault="00E25B8C" w:rsidP="00E10B05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330 967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</w:p>
    <w:p w:rsidR="00E25B8C" w:rsidRPr="00E25B8C" w:rsidRDefault="00E25B8C" w:rsidP="00E10B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Бюджет учреждений дополнительного образования района составил 62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587,5 тыс. рублей, в том числе: </w:t>
      </w:r>
    </w:p>
    <w:p w:rsidR="00E25B8C" w:rsidRPr="00E25B8C" w:rsidRDefault="00E25B8C" w:rsidP="00E10B05">
      <w:pPr>
        <w:numPr>
          <w:ilvl w:val="0"/>
          <w:numId w:val="10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Районные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62 587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</w:p>
    <w:p w:rsidR="00E25B8C" w:rsidRPr="00E25B8C" w:rsidRDefault="00E25B8C" w:rsidP="00E10B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Обеспечение детей, обучающихся в муниципальных образовательных учреждениях, бесплатным питанием (за исключением обучающихся, проживающих в интернатах при образовательных учреждениях) из краевого бюджета в 2020 году составили 53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725,4 тыс. рублей, из них:</w:t>
      </w:r>
    </w:p>
    <w:p w:rsidR="00E25B8C" w:rsidRPr="00E25B8C" w:rsidRDefault="00E25B8C" w:rsidP="00E10B05">
      <w:pPr>
        <w:numPr>
          <w:ilvl w:val="0"/>
          <w:numId w:val="10"/>
        </w:numPr>
        <w:spacing w:after="0" w:line="240" w:lineRule="auto"/>
        <w:ind w:hanging="12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Краевые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42 703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>;</w:t>
      </w:r>
    </w:p>
    <w:p w:rsidR="00E25B8C" w:rsidRPr="00E25B8C" w:rsidRDefault="00E25B8C" w:rsidP="00E10B05">
      <w:pPr>
        <w:numPr>
          <w:ilvl w:val="0"/>
          <w:numId w:val="10"/>
        </w:numPr>
        <w:spacing w:after="0" w:line="240" w:lineRule="auto"/>
        <w:ind w:hanging="12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 11 021</w:t>
      </w:r>
      <w:proofErr w:type="gramStart"/>
      <w:r w:rsidRPr="00E25B8C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B8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25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5B8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E25B8C">
        <w:rPr>
          <w:rFonts w:ascii="Times New Roman" w:hAnsi="Times New Roman" w:cs="Times New Roman"/>
          <w:sz w:val="28"/>
          <w:szCs w:val="28"/>
        </w:rPr>
        <w:t>.</w:t>
      </w:r>
    </w:p>
    <w:p w:rsidR="00E25B8C" w:rsidRPr="00E25B8C" w:rsidRDefault="00E25B8C" w:rsidP="00E10B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дополнительными мерами социальной поддержки </w:t>
      </w:r>
      <w:proofErr w:type="gramStart"/>
      <w:r w:rsidRPr="00E25B8C">
        <w:rPr>
          <w:rFonts w:ascii="Times New Roman" w:hAnsi="Times New Roman" w:cs="Times New Roman"/>
          <w:sz w:val="28"/>
          <w:szCs w:val="28"/>
          <w:lang w:val="ru-RU"/>
        </w:rPr>
        <w:t>учащихся, проживающих в интернатах и муниципальных образовательных учреждений из краевого бюджета в 2020 году составило</w:t>
      </w:r>
      <w:proofErr w:type="gramEnd"/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440,7 тыс. рублей.</w:t>
      </w:r>
    </w:p>
    <w:p w:rsidR="00A74F81" w:rsidRDefault="00E25B8C" w:rsidP="00E10B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Ежемесячная компенсация одному из родителей воспитывающего ребенка в возрасте от 3 до 7 лет, не посещающего муниципальные дошкольные учреждения из краевого бюджета в 2020 году составило 1</w:t>
      </w:r>
      <w:r w:rsidRPr="00E25B8C">
        <w:rPr>
          <w:rFonts w:ascii="Times New Roman" w:hAnsi="Times New Roman" w:cs="Times New Roman"/>
          <w:sz w:val="28"/>
          <w:szCs w:val="28"/>
        </w:rPr>
        <w:t> 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>613,7 тыс. рублей.</w:t>
      </w:r>
      <w:r w:rsidR="00A74F8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</w:t>
      </w:r>
      <w:r w:rsidRPr="00E25B8C">
        <w:rPr>
          <w:rFonts w:ascii="Times New Roman" w:hAnsi="Times New Roman" w:cs="Times New Roman"/>
          <w:sz w:val="28"/>
          <w:szCs w:val="28"/>
          <w:lang w:val="ru-RU"/>
        </w:rPr>
        <w:t xml:space="preserve"> 2020 года 136 родителей ежемесячно получали данную компенсацию.</w:t>
      </w:r>
    </w:p>
    <w:p w:rsidR="00E25B8C" w:rsidRPr="00E25B8C" w:rsidRDefault="00E25B8C" w:rsidP="00E10B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Денежные средства на проведение конкурсов, фестивалей, конференций, форумов одаренных детей Эвенкийского муниципального района, в 2020 году составили 966,9 тыс.  рублей.</w:t>
      </w:r>
    </w:p>
    <w:p w:rsidR="00E25B8C" w:rsidRPr="00E25B8C" w:rsidRDefault="00E25B8C" w:rsidP="00E10B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E25B8C">
        <w:rPr>
          <w:rFonts w:ascii="Times New Roman" w:hAnsi="Times New Roman" w:cs="Times New Roman"/>
          <w:sz w:val="28"/>
          <w:szCs w:val="28"/>
          <w:lang w:val="ru-RU"/>
        </w:rPr>
        <w:t>Денежные средства для содействия снижению детского дорожно-транспортного травматизма в Эвенкийском муниципальном районе 2020 году составили 194,6 тыс. рублей.</w:t>
      </w:r>
    </w:p>
    <w:p w:rsidR="00E25B8C" w:rsidRPr="00E25B8C" w:rsidRDefault="00A74F81" w:rsidP="00E25B8C">
      <w:pPr>
        <w:pStyle w:val="12"/>
        <w:keepNext/>
        <w:keepLines/>
        <w:shd w:val="clear" w:color="auto" w:fill="auto"/>
        <w:tabs>
          <w:tab w:val="left" w:pos="126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25B8C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приоритетными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 </w:t>
      </w:r>
      <w:r w:rsidRPr="00E25B8C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ия системы образования ЭМР до 2030 года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25B8C" w:rsidRPr="00E25B8C" w:rsidRDefault="00A74F81" w:rsidP="00E25B8C">
      <w:pPr>
        <w:pStyle w:val="23"/>
        <w:shd w:val="clear" w:color="auto" w:fill="auto"/>
        <w:tabs>
          <w:tab w:val="left" w:pos="1056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auto"/>
          <w:sz w:val="28"/>
          <w:szCs w:val="28"/>
        </w:rPr>
        <w:t>в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сфере дошкольного образования </w:t>
      </w:r>
      <w:r w:rsidR="00E25B8C" w:rsidRPr="00E25B8C">
        <w:rPr>
          <w:rFonts w:ascii="Times New Roman" w:hAnsi="Times New Roman" w:cs="Times New Roman"/>
          <w:sz w:val="28"/>
          <w:szCs w:val="28"/>
        </w:rPr>
        <w:t>- повышение доступности дошкольного образования для детей в возрасте от полутора до трёх лет, развивая различные формы устройства. Обеспечение условий для равного старта всех детей старшего дошкольного возраста на этапе начала школьного обучения.</w:t>
      </w:r>
    </w:p>
    <w:p w:rsidR="00E25B8C" w:rsidRPr="00E25B8C" w:rsidRDefault="003E4110" w:rsidP="00E25B8C">
      <w:pPr>
        <w:pStyle w:val="2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сфере школьного образования </w:t>
      </w:r>
      <w:r w:rsidR="00E25B8C" w:rsidRPr="00E25B8C">
        <w:rPr>
          <w:rFonts w:ascii="Times New Roman" w:hAnsi="Times New Roman" w:cs="Times New Roman"/>
          <w:sz w:val="28"/>
          <w:szCs w:val="28"/>
        </w:rPr>
        <w:t>- повышение доступности и качества школьного образования для всех путем создания эффективных механизмов обновления качества образования.</w:t>
      </w:r>
    </w:p>
    <w:p w:rsidR="00E25B8C" w:rsidRPr="00E25B8C" w:rsidRDefault="003E4110" w:rsidP="00E25B8C">
      <w:pPr>
        <w:pStyle w:val="23"/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auto"/>
          <w:sz w:val="28"/>
          <w:szCs w:val="28"/>
        </w:rPr>
        <w:t>в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сфере инклюзивного обучения 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- введение и реализация федерального государственного образовательного стандарта </w:t>
      </w:r>
      <w:r w:rsidR="00E25B8C" w:rsidRPr="00E25B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основного 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общего образования для </w:t>
      </w:r>
      <w:proofErr w:type="gramStart"/>
      <w:r w:rsidR="00E25B8C" w:rsidRPr="00E25B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5B8C" w:rsidRPr="00E25B8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обучающихся с умственной отсталостью.</w:t>
      </w:r>
    </w:p>
    <w:p w:rsidR="00E25B8C" w:rsidRPr="00E25B8C" w:rsidRDefault="003E4110" w:rsidP="00E25B8C">
      <w:pPr>
        <w:pStyle w:val="2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4"/>
          <w:rFonts w:ascii="Times New Roman" w:hAnsi="Times New Roman" w:cs="Times New Roman"/>
          <w:color w:val="auto"/>
          <w:sz w:val="28"/>
          <w:szCs w:val="28"/>
        </w:rPr>
        <w:t>в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сфере дополнительного образования 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удовлетворения разнообразных интересов детей и их семей в сфере образования через развитие новых моделей организаций на основе разных форм интеграции. </w:t>
      </w:r>
      <w:proofErr w:type="gramEnd"/>
    </w:p>
    <w:p w:rsidR="00E25B8C" w:rsidRPr="00E25B8C" w:rsidRDefault="003E4110" w:rsidP="00E25B8C">
      <w:pPr>
        <w:pStyle w:val="ConsPlusNormal"/>
        <w:ind w:firstLine="708"/>
        <w:jc w:val="both"/>
        <w:rPr>
          <w:b w:val="0"/>
          <w:szCs w:val="28"/>
        </w:rPr>
      </w:pPr>
      <w:r>
        <w:rPr>
          <w:rStyle w:val="24"/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E25B8C" w:rsidRPr="00E25B8C">
        <w:rPr>
          <w:rStyle w:val="24"/>
          <w:rFonts w:ascii="Times New Roman" w:hAnsi="Times New Roman" w:cs="Times New Roman"/>
          <w:b/>
          <w:color w:val="auto"/>
          <w:sz w:val="28"/>
          <w:szCs w:val="28"/>
        </w:rPr>
        <w:t xml:space="preserve"> сфере этнического образования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5B8C" w:rsidRPr="00E25B8C">
        <w:rPr>
          <w:szCs w:val="28"/>
        </w:rPr>
        <w:t xml:space="preserve">- </w:t>
      </w:r>
      <w:r w:rsidR="00E25B8C" w:rsidRPr="00E25B8C">
        <w:rPr>
          <w:b w:val="0"/>
          <w:szCs w:val="28"/>
        </w:rPr>
        <w:t xml:space="preserve">обеспечение качественного общего образования коренных малочисленных народов Севера с </w:t>
      </w:r>
      <w:r w:rsidR="00A74F81">
        <w:rPr>
          <w:b w:val="0"/>
          <w:szCs w:val="28"/>
        </w:rPr>
        <w:t xml:space="preserve">сохранением </w:t>
      </w:r>
      <w:r w:rsidR="00E25B8C" w:rsidRPr="00E25B8C">
        <w:rPr>
          <w:b w:val="0"/>
          <w:szCs w:val="28"/>
        </w:rPr>
        <w:t xml:space="preserve">родного языка, </w:t>
      </w:r>
      <w:r w:rsidR="00E25B8C" w:rsidRPr="00E25B8C">
        <w:rPr>
          <w:rFonts w:eastAsia="Calibri"/>
          <w:b w:val="0"/>
          <w:bCs/>
          <w:szCs w:val="28"/>
        </w:rPr>
        <w:t>культурного наследия, подготовки выпускников к профессии оленевода.</w:t>
      </w:r>
    </w:p>
    <w:p w:rsidR="00E25B8C" w:rsidRPr="00E25B8C" w:rsidRDefault="003E4110" w:rsidP="00E25B8C">
      <w:pPr>
        <w:pStyle w:val="2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auto"/>
          <w:sz w:val="28"/>
          <w:szCs w:val="28"/>
        </w:rPr>
        <w:t>в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сфере профессионального образования </w:t>
      </w:r>
      <w:r w:rsidR="00E25B8C" w:rsidRPr="00E25B8C">
        <w:rPr>
          <w:rFonts w:ascii="Times New Roman" w:hAnsi="Times New Roman" w:cs="Times New Roman"/>
          <w:sz w:val="28"/>
          <w:szCs w:val="28"/>
        </w:rPr>
        <w:t xml:space="preserve">- совершенствование потенциала системы профессионального образования, выстроенной с учетом удовлетворения потребности территории в квалифицированных кадрах. </w:t>
      </w:r>
    </w:p>
    <w:p w:rsidR="00E25B8C" w:rsidRPr="00E25B8C" w:rsidRDefault="003E4110" w:rsidP="00E25B8C">
      <w:pPr>
        <w:pStyle w:val="2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color w:val="auto"/>
          <w:sz w:val="28"/>
          <w:szCs w:val="28"/>
        </w:rPr>
        <w:t>в</w:t>
      </w:r>
      <w:r w:rsidR="00E25B8C" w:rsidRPr="00E25B8C">
        <w:rPr>
          <w:rStyle w:val="24"/>
          <w:rFonts w:ascii="Times New Roman" w:hAnsi="Times New Roman" w:cs="Times New Roman"/>
          <w:color w:val="auto"/>
          <w:sz w:val="28"/>
          <w:szCs w:val="28"/>
        </w:rPr>
        <w:t xml:space="preserve"> сфере кадровой политики </w:t>
      </w:r>
      <w:r w:rsidR="00E25B8C" w:rsidRPr="00E25B8C">
        <w:rPr>
          <w:rFonts w:ascii="Times New Roman" w:hAnsi="Times New Roman" w:cs="Times New Roman"/>
          <w:sz w:val="28"/>
          <w:szCs w:val="28"/>
        </w:rPr>
        <w:t>- развитие профессиональных умений педагогических кадров через формирование новой системы профессионального развития, повышения квалификации кадров, укрепление кадрового потенциала отрасли, внедрение механизмов эффективного контракта.</w:t>
      </w:r>
    </w:p>
    <w:sectPr w:rsidR="00E25B8C" w:rsidRPr="00E25B8C" w:rsidSect="00F5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A77"/>
    <w:multiLevelType w:val="multilevel"/>
    <w:tmpl w:val="188C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iCs w:val="0"/>
      </w:rPr>
    </w:lvl>
  </w:abstractNum>
  <w:abstractNum w:abstractNumId="1">
    <w:nsid w:val="0CE72AB6"/>
    <w:multiLevelType w:val="hybridMultilevel"/>
    <w:tmpl w:val="9B4E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419"/>
    <w:multiLevelType w:val="hybridMultilevel"/>
    <w:tmpl w:val="26341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5A6FA0"/>
    <w:multiLevelType w:val="hybridMultilevel"/>
    <w:tmpl w:val="26341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EB53E4"/>
    <w:multiLevelType w:val="hybridMultilevel"/>
    <w:tmpl w:val="5600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62D48"/>
    <w:multiLevelType w:val="hybridMultilevel"/>
    <w:tmpl w:val="AF8623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867AB"/>
    <w:multiLevelType w:val="hybridMultilevel"/>
    <w:tmpl w:val="8BFE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0061D"/>
    <w:multiLevelType w:val="hybridMultilevel"/>
    <w:tmpl w:val="030A16C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6344682D"/>
    <w:multiLevelType w:val="hybridMultilevel"/>
    <w:tmpl w:val="8778958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FBF2705"/>
    <w:multiLevelType w:val="hybridMultilevel"/>
    <w:tmpl w:val="350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25"/>
    <w:rsid w:val="00046CCD"/>
    <w:rsid w:val="0008245E"/>
    <w:rsid w:val="000B4F5C"/>
    <w:rsid w:val="000F1A81"/>
    <w:rsid w:val="0012475B"/>
    <w:rsid w:val="00134DFA"/>
    <w:rsid w:val="001707CE"/>
    <w:rsid w:val="001B1458"/>
    <w:rsid w:val="001B1E95"/>
    <w:rsid w:val="001B4F57"/>
    <w:rsid w:val="001C1FD4"/>
    <w:rsid w:val="00240529"/>
    <w:rsid w:val="00243D21"/>
    <w:rsid w:val="00244963"/>
    <w:rsid w:val="00284400"/>
    <w:rsid w:val="003060A4"/>
    <w:rsid w:val="003319F5"/>
    <w:rsid w:val="00381F0D"/>
    <w:rsid w:val="003B4344"/>
    <w:rsid w:val="003E4110"/>
    <w:rsid w:val="00402734"/>
    <w:rsid w:val="00436F13"/>
    <w:rsid w:val="00460A9F"/>
    <w:rsid w:val="00485A52"/>
    <w:rsid w:val="00487B3A"/>
    <w:rsid w:val="004A560B"/>
    <w:rsid w:val="004C62D8"/>
    <w:rsid w:val="004D3669"/>
    <w:rsid w:val="004D5D65"/>
    <w:rsid w:val="004F05CD"/>
    <w:rsid w:val="004F4B4C"/>
    <w:rsid w:val="00501831"/>
    <w:rsid w:val="005462C9"/>
    <w:rsid w:val="005D352E"/>
    <w:rsid w:val="005D6605"/>
    <w:rsid w:val="005F64CC"/>
    <w:rsid w:val="00640200"/>
    <w:rsid w:val="006417C6"/>
    <w:rsid w:val="006B4FDE"/>
    <w:rsid w:val="006F664E"/>
    <w:rsid w:val="0070700E"/>
    <w:rsid w:val="00716AD9"/>
    <w:rsid w:val="00723E68"/>
    <w:rsid w:val="00734778"/>
    <w:rsid w:val="00752A67"/>
    <w:rsid w:val="00765F02"/>
    <w:rsid w:val="007971D5"/>
    <w:rsid w:val="008145A7"/>
    <w:rsid w:val="0081497A"/>
    <w:rsid w:val="00842E75"/>
    <w:rsid w:val="00842F2B"/>
    <w:rsid w:val="00863875"/>
    <w:rsid w:val="00881700"/>
    <w:rsid w:val="00884F3E"/>
    <w:rsid w:val="00897F89"/>
    <w:rsid w:val="009459BB"/>
    <w:rsid w:val="00953D7A"/>
    <w:rsid w:val="00976382"/>
    <w:rsid w:val="00986947"/>
    <w:rsid w:val="009B3E3D"/>
    <w:rsid w:val="009C5452"/>
    <w:rsid w:val="009D17CA"/>
    <w:rsid w:val="00A31BE3"/>
    <w:rsid w:val="00A74F81"/>
    <w:rsid w:val="00AD2C69"/>
    <w:rsid w:val="00B14E81"/>
    <w:rsid w:val="00B27A7B"/>
    <w:rsid w:val="00B31895"/>
    <w:rsid w:val="00B552DC"/>
    <w:rsid w:val="00B67B9D"/>
    <w:rsid w:val="00B75261"/>
    <w:rsid w:val="00C074E9"/>
    <w:rsid w:val="00C460C1"/>
    <w:rsid w:val="00C66AD5"/>
    <w:rsid w:val="00CA6C3F"/>
    <w:rsid w:val="00CA7790"/>
    <w:rsid w:val="00D2027C"/>
    <w:rsid w:val="00D20509"/>
    <w:rsid w:val="00D8274A"/>
    <w:rsid w:val="00DA6DB7"/>
    <w:rsid w:val="00DB50E0"/>
    <w:rsid w:val="00DB6DC0"/>
    <w:rsid w:val="00DE28D3"/>
    <w:rsid w:val="00E06493"/>
    <w:rsid w:val="00E10B05"/>
    <w:rsid w:val="00E24E10"/>
    <w:rsid w:val="00E25B8C"/>
    <w:rsid w:val="00E43191"/>
    <w:rsid w:val="00E91D39"/>
    <w:rsid w:val="00E9762C"/>
    <w:rsid w:val="00EB5D90"/>
    <w:rsid w:val="00EC544C"/>
    <w:rsid w:val="00EE60E2"/>
    <w:rsid w:val="00F034D7"/>
    <w:rsid w:val="00F2049E"/>
    <w:rsid w:val="00F32202"/>
    <w:rsid w:val="00F4041B"/>
    <w:rsid w:val="00F52E25"/>
    <w:rsid w:val="00F553AC"/>
    <w:rsid w:val="00F86654"/>
    <w:rsid w:val="00F9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5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4F05CD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0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F05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05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5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5CD"/>
    <w:rPr>
      <w:rFonts w:asciiTheme="majorHAnsi" w:eastAsiaTheme="majorEastAsia" w:hAnsiTheme="majorHAnsi" w:cstheme="majorBidi"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5CD"/>
    <w:rPr>
      <w:rFonts w:asciiTheme="majorHAnsi" w:eastAsiaTheme="majorEastAsia" w:hAnsiTheme="majorHAnsi" w:cstheme="majorBidi"/>
      <w:smallCap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05CD"/>
    <w:rPr>
      <w:rFonts w:asciiTheme="majorHAnsi" w:eastAsiaTheme="majorEastAsia" w:hAnsiTheme="majorHAnsi" w:cstheme="majorBidi"/>
      <w:i/>
      <w:iCs/>
      <w:smallCap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5CD"/>
    <w:rPr>
      <w:rFonts w:asciiTheme="majorHAnsi" w:eastAsiaTheme="majorEastAsia" w:hAnsiTheme="majorHAnsi" w:cstheme="majorBidi"/>
      <w:b/>
      <w:bCs/>
      <w:smallCaps/>
      <w:color w:val="243F60" w:themeColor="accent1" w:themeShade="7F"/>
      <w:sz w:val="28"/>
      <w:szCs w:val="20"/>
      <w:lang w:eastAsia="ru-RU"/>
    </w:rPr>
  </w:style>
  <w:style w:type="paragraph" w:styleId="a3">
    <w:name w:val="No Spacing"/>
    <w:uiPriority w:val="1"/>
    <w:qFormat/>
    <w:rsid w:val="004F05CD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4">
    <w:name w:val="List Paragraph"/>
    <w:aliases w:val="Абзац списка основной,List Paragraph2,ПАРАГРАФ,Нумерация,список 1,Абзац списка3,List Paragraph1,Абзац списка2"/>
    <w:basedOn w:val="a"/>
    <w:link w:val="a5"/>
    <w:uiPriority w:val="34"/>
    <w:qFormat/>
    <w:rsid w:val="00F52E25"/>
    <w:pPr>
      <w:ind w:left="720"/>
      <w:contextualSpacing/>
    </w:p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1 Знак,Абзац списка2 Знак"/>
    <w:link w:val="a4"/>
    <w:uiPriority w:val="34"/>
    <w:locked/>
    <w:rsid w:val="00F52E25"/>
    <w:rPr>
      <w:rFonts w:eastAsiaTheme="minorEastAsia"/>
      <w:lang w:val="en-US" w:bidi="en-US"/>
    </w:rPr>
  </w:style>
  <w:style w:type="paragraph" w:customStyle="1" w:styleId="a6">
    <w:name w:val="Знак"/>
    <w:basedOn w:val="a"/>
    <w:link w:val="a7"/>
    <w:rsid w:val="00F52E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a7">
    <w:name w:val="Знак Знак"/>
    <w:link w:val="a6"/>
    <w:rsid w:val="00F52E25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">
    <w:name w:val="Body text_"/>
    <w:basedOn w:val="a0"/>
    <w:link w:val="21"/>
    <w:rsid w:val="00F52E2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52E25"/>
    <w:pPr>
      <w:shd w:val="clear" w:color="auto" w:fill="FFFFFF"/>
      <w:spacing w:before="360" w:line="365" w:lineRule="exact"/>
      <w:ind w:hanging="340"/>
      <w:jc w:val="both"/>
    </w:pPr>
    <w:rPr>
      <w:rFonts w:ascii="Times New Roman" w:eastAsia="Times New Roman" w:hAnsi="Times New Roman" w:cs="Times New Roman"/>
      <w:sz w:val="30"/>
      <w:szCs w:val="30"/>
      <w:lang w:val="ru-RU" w:bidi="ar-SA"/>
    </w:rPr>
  </w:style>
  <w:style w:type="paragraph" w:customStyle="1" w:styleId="a8">
    <w:name w:val="Базовый"/>
    <w:rsid w:val="00F52E25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 w:bidi="en-US"/>
    </w:rPr>
  </w:style>
  <w:style w:type="paragraph" w:customStyle="1" w:styleId="Default">
    <w:name w:val="Default"/>
    <w:rsid w:val="00F52E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character" w:customStyle="1" w:styleId="11">
    <w:name w:val="Заголовок №1_"/>
    <w:basedOn w:val="a0"/>
    <w:link w:val="12"/>
    <w:rsid w:val="0081497A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1497A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81497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Заголовок №1"/>
    <w:basedOn w:val="a"/>
    <w:link w:val="11"/>
    <w:rsid w:val="0081497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lang w:val="ru-RU" w:bidi="ar-SA"/>
    </w:rPr>
  </w:style>
  <w:style w:type="paragraph" w:customStyle="1" w:styleId="23">
    <w:name w:val="Основной текст (2)"/>
    <w:basedOn w:val="a"/>
    <w:link w:val="22"/>
    <w:rsid w:val="0081497A"/>
    <w:pPr>
      <w:widowControl w:val="0"/>
      <w:shd w:val="clear" w:color="auto" w:fill="FFFFFF"/>
      <w:spacing w:after="0" w:line="307" w:lineRule="exact"/>
      <w:ind w:hanging="400"/>
      <w:jc w:val="both"/>
    </w:pPr>
    <w:rPr>
      <w:rFonts w:ascii="Arial Unicode MS" w:eastAsia="Arial Unicode MS" w:hAnsi="Arial Unicode MS" w:cs="Arial Unicode MS"/>
      <w:lang w:val="ru-RU" w:bidi="ar-SA"/>
    </w:rPr>
  </w:style>
  <w:style w:type="paragraph" w:customStyle="1" w:styleId="ConsPlusNormal">
    <w:name w:val="ConsPlusNormal"/>
    <w:link w:val="ConsPlusNormal0"/>
    <w:qFormat/>
    <w:rsid w:val="00814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14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+ Полужирный"/>
    <w:basedOn w:val="a0"/>
    <w:rsid w:val="00723E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link w:val="ab"/>
    <w:uiPriority w:val="99"/>
    <w:rsid w:val="00E4319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Обычный (веб) Знак"/>
    <w:basedOn w:val="a0"/>
    <w:link w:val="aa"/>
    <w:uiPriority w:val="99"/>
    <w:locked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E0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0649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C28F-2472-414C-BBE3-BEEDE5A8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kobizkayaan</cp:lastModifiedBy>
  <cp:revision>23</cp:revision>
  <dcterms:created xsi:type="dcterms:W3CDTF">2021-01-15T15:41:00Z</dcterms:created>
  <dcterms:modified xsi:type="dcterms:W3CDTF">2021-01-18T05:04:00Z</dcterms:modified>
</cp:coreProperties>
</file>